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F18D" w14:textId="13883E81" w:rsidR="00505852" w:rsidRDefault="00620A76">
      <w:pPr>
        <w:widowControl w:val="0"/>
        <w:pBdr>
          <w:top w:val="nil"/>
          <w:left w:val="nil"/>
          <w:bottom w:val="nil"/>
          <w:right w:val="nil"/>
          <w:between w:val="nil"/>
        </w:pBdr>
        <w:spacing w:line="264" w:lineRule="auto"/>
        <w:ind w:left="-425" w:right="-577"/>
        <w:jc w:val="both"/>
        <w:rPr>
          <w:b/>
          <w:color w:val="3A4F66"/>
          <w:sz w:val="24"/>
          <w:szCs w:val="24"/>
        </w:rPr>
      </w:pPr>
      <w:r>
        <w:rPr>
          <w:b/>
          <w:color w:val="3A4F66"/>
          <w:sz w:val="24"/>
          <w:szCs w:val="24"/>
          <w:shd w:val="clear" w:color="auto" w:fill="FAFBFC"/>
        </w:rPr>
        <w:t>POLÍTICA DE PRIVACIDADE COMUNIDADE GOUVÊA EXPERIENCE –</w:t>
      </w:r>
      <w:r>
        <w:rPr>
          <w:b/>
          <w:color w:val="3A4F66"/>
          <w:sz w:val="24"/>
          <w:szCs w:val="24"/>
        </w:rPr>
        <w:t xml:space="preserve"> </w:t>
      </w:r>
      <w:r w:rsidR="00BC0923">
        <w:rPr>
          <w:b/>
          <w:color w:val="3A4F66"/>
          <w:sz w:val="24"/>
          <w:szCs w:val="24"/>
          <w:shd w:val="clear" w:color="auto" w:fill="FAFBFC"/>
        </w:rPr>
        <w:t>EUROSHOP 2026</w:t>
      </w:r>
    </w:p>
    <w:p w14:paraId="712FB1CB" w14:textId="77777777" w:rsidR="00505852" w:rsidRDefault="00620A76">
      <w:pPr>
        <w:widowControl w:val="0"/>
        <w:pBdr>
          <w:top w:val="nil"/>
          <w:left w:val="nil"/>
          <w:bottom w:val="nil"/>
          <w:right w:val="nil"/>
          <w:between w:val="nil"/>
        </w:pBdr>
        <w:spacing w:before="357" w:line="264" w:lineRule="auto"/>
        <w:ind w:left="-425" w:right="-577"/>
        <w:jc w:val="both"/>
        <w:rPr>
          <w:b/>
          <w:color w:val="3A4F66"/>
          <w:sz w:val="24"/>
          <w:szCs w:val="24"/>
        </w:rPr>
      </w:pPr>
      <w:r>
        <w:rPr>
          <w:color w:val="3A4F66"/>
          <w:sz w:val="24"/>
          <w:szCs w:val="24"/>
          <w:shd w:val="clear" w:color="auto" w:fill="FAFBFC"/>
        </w:rPr>
        <w:t xml:space="preserve">Nós da </w:t>
      </w:r>
      <w:r>
        <w:rPr>
          <w:b/>
          <w:color w:val="3A4F66"/>
          <w:sz w:val="24"/>
          <w:szCs w:val="24"/>
          <w:shd w:val="clear" w:color="auto" w:fill="FAFBFC"/>
        </w:rPr>
        <w:t xml:space="preserve">GOUVÊA EXPERIENCE, </w:t>
      </w:r>
      <w:r>
        <w:rPr>
          <w:color w:val="3A4F66"/>
          <w:sz w:val="24"/>
          <w:szCs w:val="24"/>
          <w:shd w:val="clear" w:color="auto" w:fill="FAFBFC"/>
        </w:rPr>
        <w:t xml:space="preserve">empresa do grupo Gouvêa </w:t>
      </w:r>
      <w:proofErr w:type="spellStart"/>
      <w:r>
        <w:rPr>
          <w:color w:val="3A4F66"/>
          <w:sz w:val="24"/>
          <w:szCs w:val="24"/>
          <w:shd w:val="clear" w:color="auto" w:fill="FAFBFC"/>
        </w:rPr>
        <w:t>Ecosystem</w:t>
      </w:r>
      <w:proofErr w:type="spellEnd"/>
      <w:r>
        <w:rPr>
          <w:color w:val="3A4F66"/>
          <w:sz w:val="24"/>
          <w:szCs w:val="24"/>
          <w:shd w:val="clear" w:color="auto" w:fill="FAFBFC"/>
        </w:rPr>
        <w:t>,</w:t>
      </w:r>
      <w:r>
        <w:rPr>
          <w:color w:val="3A4F66"/>
          <w:sz w:val="24"/>
          <w:szCs w:val="24"/>
        </w:rPr>
        <w:t xml:space="preserve"> </w:t>
      </w:r>
      <w:r>
        <w:rPr>
          <w:color w:val="3A4F66"/>
          <w:sz w:val="24"/>
          <w:szCs w:val="24"/>
          <w:shd w:val="clear" w:color="auto" w:fill="FAFBFC"/>
        </w:rPr>
        <w:t>levamos a privacidade e a proteção de dados muito a sério dentro da nossa</w:t>
      </w:r>
      <w:r>
        <w:rPr>
          <w:color w:val="3A4F66"/>
          <w:sz w:val="24"/>
          <w:szCs w:val="24"/>
        </w:rPr>
        <w:t xml:space="preserve"> </w:t>
      </w:r>
      <w:r>
        <w:rPr>
          <w:color w:val="3A4F66"/>
          <w:sz w:val="24"/>
          <w:szCs w:val="24"/>
          <w:shd w:val="clear" w:color="auto" w:fill="FAFBFC"/>
        </w:rPr>
        <w:t>empresa. O objetivo desta Política é informar como os dados pessoais serão</w:t>
      </w:r>
      <w:r>
        <w:rPr>
          <w:color w:val="3A4F66"/>
          <w:sz w:val="24"/>
          <w:szCs w:val="24"/>
        </w:rPr>
        <w:t xml:space="preserve"> </w:t>
      </w:r>
      <w:r>
        <w:rPr>
          <w:color w:val="3A4F66"/>
          <w:sz w:val="24"/>
          <w:szCs w:val="24"/>
          <w:shd w:val="clear" w:color="auto" w:fill="FAFBFC"/>
        </w:rPr>
        <w:t xml:space="preserve">tratados pela </w:t>
      </w:r>
      <w:r>
        <w:rPr>
          <w:b/>
          <w:color w:val="3A4F66"/>
          <w:sz w:val="24"/>
          <w:szCs w:val="24"/>
          <w:shd w:val="clear" w:color="auto" w:fill="FAFBFC"/>
        </w:rPr>
        <w:t>GOUVÊA EXPERIENCE</w:t>
      </w:r>
      <w:r>
        <w:rPr>
          <w:b/>
          <w:color w:val="3A4F66"/>
          <w:sz w:val="24"/>
          <w:szCs w:val="24"/>
        </w:rPr>
        <w:t>.</w:t>
      </w:r>
    </w:p>
    <w:p w14:paraId="4DC4B773" w14:textId="77777777" w:rsidR="00505852" w:rsidRDefault="00620A76">
      <w:pPr>
        <w:widowControl w:val="0"/>
        <w:pBdr>
          <w:top w:val="nil"/>
          <w:left w:val="nil"/>
          <w:bottom w:val="nil"/>
          <w:right w:val="nil"/>
          <w:between w:val="nil"/>
        </w:pBdr>
        <w:spacing w:before="357" w:line="264" w:lineRule="auto"/>
        <w:ind w:left="-425" w:right="-577"/>
        <w:jc w:val="both"/>
        <w:rPr>
          <w:color w:val="3A4F66"/>
          <w:sz w:val="24"/>
          <w:szCs w:val="24"/>
        </w:rPr>
      </w:pPr>
      <w:r>
        <w:rPr>
          <w:color w:val="3A4F66"/>
          <w:sz w:val="24"/>
          <w:szCs w:val="24"/>
          <w:shd w:val="clear" w:color="auto" w:fill="FAFBFC"/>
        </w:rPr>
        <w:t>A presente Política de Privacidade está dividido da seguinte forma para</w:t>
      </w:r>
      <w:r>
        <w:rPr>
          <w:color w:val="3A4F66"/>
          <w:sz w:val="24"/>
          <w:szCs w:val="24"/>
        </w:rPr>
        <w:t xml:space="preserve"> </w:t>
      </w:r>
      <w:r>
        <w:rPr>
          <w:color w:val="3A4F66"/>
          <w:sz w:val="24"/>
          <w:szCs w:val="24"/>
          <w:shd w:val="clear" w:color="auto" w:fill="FAFBFC"/>
        </w:rPr>
        <w:t>facilitar a sua compreensão:</w:t>
      </w:r>
      <w:r>
        <w:rPr>
          <w:color w:val="3A4F66"/>
          <w:sz w:val="24"/>
          <w:szCs w:val="24"/>
        </w:rPr>
        <w:t xml:space="preserve"> </w:t>
      </w:r>
    </w:p>
    <w:p w14:paraId="0EBE969D" w14:textId="77777777" w:rsidR="00505852" w:rsidRDefault="00620A76">
      <w:pPr>
        <w:widowControl w:val="0"/>
        <w:pBdr>
          <w:top w:val="nil"/>
          <w:left w:val="nil"/>
          <w:bottom w:val="nil"/>
          <w:right w:val="nil"/>
          <w:between w:val="nil"/>
        </w:pBdr>
        <w:spacing w:before="13" w:line="240" w:lineRule="auto"/>
        <w:ind w:left="-425" w:right="-577"/>
        <w:jc w:val="both"/>
        <w:rPr>
          <w:color w:val="3A4F66"/>
          <w:sz w:val="24"/>
          <w:szCs w:val="24"/>
        </w:rPr>
      </w:pPr>
      <w:r>
        <w:rPr>
          <w:color w:val="3A4F66"/>
          <w:sz w:val="24"/>
          <w:szCs w:val="24"/>
          <w:shd w:val="clear" w:color="auto" w:fill="FAFBFC"/>
        </w:rPr>
        <w:t>● Termos e definições</w:t>
      </w:r>
      <w:r>
        <w:rPr>
          <w:color w:val="3A4F66"/>
          <w:sz w:val="24"/>
          <w:szCs w:val="24"/>
        </w:rPr>
        <w:t xml:space="preserve"> </w:t>
      </w:r>
    </w:p>
    <w:p w14:paraId="40A4C4B9" w14:textId="77777777" w:rsidR="00505852" w:rsidRDefault="00620A76">
      <w:pPr>
        <w:widowControl w:val="0"/>
        <w:pBdr>
          <w:top w:val="nil"/>
          <w:left w:val="nil"/>
          <w:bottom w:val="nil"/>
          <w:right w:val="nil"/>
          <w:between w:val="nil"/>
        </w:pBdr>
        <w:spacing w:before="40" w:line="264" w:lineRule="auto"/>
        <w:ind w:left="-425" w:right="-577"/>
        <w:jc w:val="both"/>
        <w:rPr>
          <w:color w:val="3A4F66"/>
          <w:sz w:val="24"/>
          <w:szCs w:val="24"/>
        </w:rPr>
      </w:pPr>
      <w:r>
        <w:rPr>
          <w:color w:val="3A4F66"/>
          <w:sz w:val="24"/>
          <w:szCs w:val="24"/>
          <w:shd w:val="clear" w:color="auto" w:fill="FAFBFC"/>
        </w:rPr>
        <w:t>● Informações gerais sobre o processamento de dados pessoais</w:t>
      </w:r>
      <w:r>
        <w:rPr>
          <w:color w:val="3A4F66"/>
          <w:sz w:val="24"/>
          <w:szCs w:val="24"/>
        </w:rPr>
        <w:t xml:space="preserve"> </w:t>
      </w:r>
      <w:r>
        <w:rPr>
          <w:color w:val="3A4F66"/>
          <w:sz w:val="24"/>
          <w:szCs w:val="24"/>
          <w:shd w:val="clear" w:color="auto" w:fill="FAFBFC"/>
        </w:rPr>
        <w:t>● Agente de tratamento, tipo de dados pessoais e finalidades do uso</w:t>
      </w:r>
      <w:r>
        <w:rPr>
          <w:color w:val="3A4F66"/>
          <w:sz w:val="24"/>
          <w:szCs w:val="24"/>
        </w:rPr>
        <w:t xml:space="preserve"> </w:t>
      </w:r>
      <w:r>
        <w:rPr>
          <w:color w:val="3A4F66"/>
          <w:sz w:val="24"/>
          <w:szCs w:val="24"/>
          <w:shd w:val="clear" w:color="auto" w:fill="FAFBFC"/>
        </w:rPr>
        <w:t>● Direitos dos titulares de dados pessoais</w:t>
      </w:r>
      <w:r>
        <w:rPr>
          <w:color w:val="3A4F66"/>
          <w:sz w:val="24"/>
          <w:szCs w:val="24"/>
        </w:rPr>
        <w:t xml:space="preserve"> </w:t>
      </w:r>
    </w:p>
    <w:p w14:paraId="0C1BD62F" w14:textId="77777777" w:rsidR="00505852" w:rsidRDefault="00620A76">
      <w:pPr>
        <w:widowControl w:val="0"/>
        <w:pBdr>
          <w:top w:val="nil"/>
          <w:left w:val="nil"/>
          <w:bottom w:val="nil"/>
          <w:right w:val="nil"/>
          <w:between w:val="nil"/>
        </w:pBdr>
        <w:spacing w:before="13" w:line="240" w:lineRule="auto"/>
        <w:ind w:left="-425" w:right="-577"/>
        <w:jc w:val="both"/>
        <w:rPr>
          <w:color w:val="3A4F66"/>
          <w:sz w:val="24"/>
          <w:szCs w:val="24"/>
        </w:rPr>
      </w:pPr>
      <w:r>
        <w:rPr>
          <w:color w:val="3A4F66"/>
          <w:sz w:val="24"/>
          <w:szCs w:val="24"/>
          <w:shd w:val="clear" w:color="auto" w:fill="FAFBFC"/>
        </w:rPr>
        <w:t>● Compartilhamento dos dados pessoais</w:t>
      </w:r>
      <w:r>
        <w:rPr>
          <w:color w:val="3A4F66"/>
          <w:sz w:val="24"/>
          <w:szCs w:val="24"/>
        </w:rPr>
        <w:t xml:space="preserve"> </w:t>
      </w:r>
    </w:p>
    <w:p w14:paraId="22F48EE9"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Transferência internacional de dados pessoais</w:t>
      </w:r>
      <w:r>
        <w:rPr>
          <w:color w:val="3A4F66"/>
          <w:sz w:val="24"/>
          <w:szCs w:val="24"/>
        </w:rPr>
        <w:t xml:space="preserve"> </w:t>
      </w:r>
    </w:p>
    <w:p w14:paraId="1B1B3F36"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Tempo de armazenamento dos dados pessoais</w:t>
      </w:r>
      <w:r>
        <w:rPr>
          <w:color w:val="3A4F66"/>
          <w:sz w:val="24"/>
          <w:szCs w:val="24"/>
        </w:rPr>
        <w:t xml:space="preserve"> </w:t>
      </w:r>
    </w:p>
    <w:p w14:paraId="7F54C7CA"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Padrões de segurança</w:t>
      </w:r>
      <w:r>
        <w:rPr>
          <w:color w:val="3A4F66"/>
          <w:sz w:val="24"/>
          <w:szCs w:val="24"/>
        </w:rPr>
        <w:t xml:space="preserve"> </w:t>
      </w:r>
    </w:p>
    <w:p w14:paraId="72819407"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Notificação de violação de Dados Pessoais</w:t>
      </w:r>
      <w:r>
        <w:rPr>
          <w:color w:val="3A4F66"/>
          <w:sz w:val="24"/>
          <w:szCs w:val="24"/>
        </w:rPr>
        <w:t xml:space="preserve"> </w:t>
      </w:r>
    </w:p>
    <w:p w14:paraId="7018D64A"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xml:space="preserve">● Como falar com a Gouvêa </w:t>
      </w:r>
      <w:proofErr w:type="spellStart"/>
      <w:r>
        <w:rPr>
          <w:color w:val="3A4F66"/>
          <w:sz w:val="24"/>
          <w:szCs w:val="24"/>
          <w:shd w:val="clear" w:color="auto" w:fill="FAFBFC"/>
        </w:rPr>
        <w:t>Ecosystem</w:t>
      </w:r>
      <w:proofErr w:type="spellEnd"/>
      <w:r>
        <w:rPr>
          <w:color w:val="3A4F66"/>
          <w:sz w:val="24"/>
          <w:szCs w:val="24"/>
        </w:rPr>
        <w:t xml:space="preserve"> </w:t>
      </w:r>
    </w:p>
    <w:p w14:paraId="03E1B791"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color w:val="3A4F66"/>
          <w:sz w:val="24"/>
          <w:szCs w:val="24"/>
          <w:shd w:val="clear" w:color="auto" w:fill="FAFBFC"/>
        </w:rPr>
        <w:t>● Mudanças neste documento</w:t>
      </w:r>
      <w:r>
        <w:rPr>
          <w:color w:val="3A4F66"/>
          <w:sz w:val="24"/>
          <w:szCs w:val="24"/>
        </w:rPr>
        <w:t xml:space="preserve"> </w:t>
      </w:r>
    </w:p>
    <w:p w14:paraId="054BF1B2" w14:textId="0B922B53" w:rsidR="00505852" w:rsidRDefault="00620A76">
      <w:pPr>
        <w:widowControl w:val="0"/>
        <w:pBdr>
          <w:top w:val="nil"/>
          <w:left w:val="nil"/>
          <w:bottom w:val="nil"/>
          <w:right w:val="nil"/>
          <w:between w:val="nil"/>
        </w:pBdr>
        <w:spacing w:before="384" w:line="264" w:lineRule="auto"/>
        <w:ind w:left="-425" w:right="-577"/>
        <w:jc w:val="both"/>
        <w:rPr>
          <w:color w:val="3A4F66"/>
          <w:sz w:val="24"/>
          <w:szCs w:val="24"/>
        </w:rPr>
      </w:pPr>
      <w:r>
        <w:rPr>
          <w:color w:val="3A4F66"/>
          <w:sz w:val="24"/>
          <w:szCs w:val="24"/>
          <w:shd w:val="clear" w:color="auto" w:fill="FAFBFC"/>
        </w:rPr>
        <w:t xml:space="preserve">A </w:t>
      </w:r>
      <w:r>
        <w:rPr>
          <w:b/>
          <w:color w:val="3A4F66"/>
          <w:sz w:val="24"/>
          <w:szCs w:val="24"/>
          <w:shd w:val="clear" w:color="auto" w:fill="FAFBFC"/>
        </w:rPr>
        <w:t xml:space="preserve">GOUVÊA EXPERIENCE </w:t>
      </w:r>
      <w:r>
        <w:rPr>
          <w:color w:val="3A4F66"/>
          <w:sz w:val="24"/>
          <w:szCs w:val="24"/>
          <w:shd w:val="clear" w:color="auto" w:fill="FAFBFC"/>
        </w:rPr>
        <w:t>se caracteriza como Controlador dos Dados</w:t>
      </w:r>
      <w:r>
        <w:rPr>
          <w:color w:val="3A4F66"/>
          <w:sz w:val="24"/>
          <w:szCs w:val="24"/>
        </w:rPr>
        <w:t xml:space="preserve"> </w:t>
      </w:r>
      <w:r>
        <w:rPr>
          <w:color w:val="3A4F66"/>
          <w:sz w:val="24"/>
          <w:szCs w:val="24"/>
          <w:shd w:val="clear" w:color="auto" w:fill="FAFBFC"/>
        </w:rPr>
        <w:t xml:space="preserve">Pessoais dos participantes da </w:t>
      </w:r>
      <w:r w:rsidR="00BB1448">
        <w:rPr>
          <w:color w:val="3A4F66"/>
          <w:sz w:val="24"/>
          <w:szCs w:val="24"/>
          <w:shd w:val="clear" w:color="auto" w:fill="FAFBFC"/>
        </w:rPr>
        <w:t xml:space="preserve"> </w:t>
      </w:r>
      <w:r w:rsidR="00BB1448" w:rsidRPr="00BB1448">
        <w:rPr>
          <w:b/>
          <w:bCs/>
          <w:color w:val="3A4F66"/>
          <w:sz w:val="24"/>
          <w:szCs w:val="24"/>
          <w:shd w:val="clear" w:color="auto" w:fill="FAFBFC"/>
        </w:rPr>
        <w:t xml:space="preserve">DELEGAÇÃO GOUVÊA </w:t>
      </w:r>
      <w:r w:rsidR="00506B90" w:rsidRPr="00BB1448">
        <w:rPr>
          <w:b/>
          <w:bCs/>
          <w:color w:val="3A4F66"/>
          <w:sz w:val="24"/>
          <w:szCs w:val="24"/>
          <w:shd w:val="clear" w:color="auto" w:fill="FAFBFC"/>
        </w:rPr>
        <w:t>EUROSHOP</w:t>
      </w:r>
      <w:r w:rsidR="00506B90">
        <w:rPr>
          <w:b/>
          <w:color w:val="3A4F66"/>
          <w:sz w:val="24"/>
          <w:szCs w:val="24"/>
          <w:shd w:val="clear" w:color="auto" w:fill="FAFBFC"/>
        </w:rPr>
        <w:t xml:space="preserve"> 2026</w:t>
      </w:r>
      <w:r>
        <w:rPr>
          <w:b/>
          <w:color w:val="3A4F66"/>
          <w:sz w:val="24"/>
          <w:szCs w:val="24"/>
          <w:shd w:val="clear" w:color="auto" w:fill="FAFBFC"/>
        </w:rPr>
        <w:t>.</w:t>
      </w:r>
      <w:r>
        <w:rPr>
          <w:b/>
          <w:color w:val="3A4F66"/>
          <w:sz w:val="24"/>
          <w:szCs w:val="24"/>
        </w:rPr>
        <w:t xml:space="preserve"> </w:t>
      </w:r>
      <w:r>
        <w:rPr>
          <w:color w:val="3A4F66"/>
          <w:sz w:val="24"/>
          <w:szCs w:val="24"/>
          <w:shd w:val="clear" w:color="auto" w:fill="FAFBFC"/>
        </w:rPr>
        <w:t>Esta Política não descreve sobre o tratamento de dados pessoais das</w:t>
      </w:r>
      <w:r>
        <w:rPr>
          <w:color w:val="3A4F66"/>
          <w:sz w:val="24"/>
          <w:szCs w:val="24"/>
        </w:rPr>
        <w:t xml:space="preserve"> </w:t>
      </w:r>
      <w:r>
        <w:rPr>
          <w:color w:val="3A4F66"/>
          <w:sz w:val="24"/>
          <w:szCs w:val="24"/>
          <w:shd w:val="clear" w:color="auto" w:fill="FAFBFC"/>
        </w:rPr>
        <w:t>empresas coligadas.</w:t>
      </w:r>
      <w:r>
        <w:rPr>
          <w:color w:val="3A4F66"/>
          <w:sz w:val="24"/>
          <w:szCs w:val="24"/>
        </w:rPr>
        <w:t xml:space="preserve"> </w:t>
      </w:r>
    </w:p>
    <w:p w14:paraId="4D840019" w14:textId="77777777" w:rsidR="00505852" w:rsidRDefault="00620A76">
      <w:pPr>
        <w:widowControl w:val="0"/>
        <w:pBdr>
          <w:top w:val="nil"/>
          <w:left w:val="nil"/>
          <w:bottom w:val="nil"/>
          <w:right w:val="nil"/>
          <w:between w:val="nil"/>
        </w:pBdr>
        <w:spacing w:before="13" w:line="240" w:lineRule="auto"/>
        <w:ind w:left="-425" w:right="-577"/>
        <w:jc w:val="both"/>
        <w:rPr>
          <w:b/>
          <w:color w:val="3A4F66"/>
          <w:sz w:val="24"/>
          <w:szCs w:val="24"/>
        </w:rPr>
      </w:pPr>
      <w:r>
        <w:rPr>
          <w:color w:val="3A4F66"/>
          <w:sz w:val="24"/>
          <w:szCs w:val="24"/>
          <w:shd w:val="clear" w:color="auto" w:fill="FAFBFC"/>
        </w:rPr>
        <w:t xml:space="preserve">● </w:t>
      </w:r>
      <w:r>
        <w:rPr>
          <w:b/>
          <w:color w:val="3A4F66"/>
          <w:sz w:val="24"/>
          <w:szCs w:val="24"/>
          <w:shd w:val="clear" w:color="auto" w:fill="FAFBFC"/>
        </w:rPr>
        <w:t>Termos e definições</w:t>
      </w:r>
      <w:r>
        <w:rPr>
          <w:b/>
          <w:color w:val="3A4F66"/>
          <w:sz w:val="24"/>
          <w:szCs w:val="24"/>
        </w:rPr>
        <w:t xml:space="preserve"> </w:t>
      </w:r>
    </w:p>
    <w:p w14:paraId="5C048F07" w14:textId="77777777" w:rsidR="00505852" w:rsidRDefault="00620A76">
      <w:pPr>
        <w:widowControl w:val="0"/>
        <w:pBdr>
          <w:top w:val="nil"/>
          <w:left w:val="nil"/>
          <w:bottom w:val="nil"/>
          <w:right w:val="nil"/>
          <w:between w:val="nil"/>
        </w:pBdr>
        <w:spacing w:before="40" w:line="240" w:lineRule="auto"/>
        <w:ind w:left="-425" w:right="-577"/>
        <w:jc w:val="both"/>
        <w:rPr>
          <w:color w:val="3A4F66"/>
          <w:sz w:val="24"/>
          <w:szCs w:val="24"/>
        </w:rPr>
      </w:pPr>
      <w:r>
        <w:rPr>
          <w:b/>
          <w:color w:val="3A4F66"/>
          <w:sz w:val="24"/>
          <w:szCs w:val="24"/>
          <w:shd w:val="clear" w:color="auto" w:fill="FAFBFC"/>
        </w:rPr>
        <w:t xml:space="preserve">Gouvêa </w:t>
      </w:r>
      <w:proofErr w:type="spellStart"/>
      <w:r>
        <w:rPr>
          <w:b/>
          <w:color w:val="3A4F66"/>
          <w:sz w:val="24"/>
          <w:szCs w:val="24"/>
          <w:shd w:val="clear" w:color="auto" w:fill="FAFBFC"/>
        </w:rPr>
        <w:t>Ecosystem</w:t>
      </w:r>
      <w:proofErr w:type="spellEnd"/>
      <w:r>
        <w:rPr>
          <w:b/>
          <w:color w:val="3A4F66"/>
          <w:sz w:val="24"/>
          <w:szCs w:val="24"/>
          <w:shd w:val="clear" w:color="auto" w:fill="FAFBFC"/>
        </w:rPr>
        <w:t xml:space="preserve"> </w:t>
      </w:r>
      <w:r>
        <w:rPr>
          <w:color w:val="3A4F66"/>
          <w:sz w:val="24"/>
          <w:szCs w:val="24"/>
          <w:shd w:val="clear" w:color="auto" w:fill="FAFBFC"/>
        </w:rPr>
        <w:t>é formada pelas unidades de negócios:</w:t>
      </w:r>
      <w:r>
        <w:rPr>
          <w:color w:val="3A4F66"/>
          <w:sz w:val="24"/>
          <w:szCs w:val="24"/>
        </w:rPr>
        <w:t xml:space="preserve"> </w:t>
      </w:r>
    </w:p>
    <w:p w14:paraId="35EFF87A" w14:textId="77777777" w:rsidR="00505852" w:rsidRDefault="00505852">
      <w:pPr>
        <w:widowControl w:val="0"/>
        <w:pBdr>
          <w:top w:val="nil"/>
          <w:left w:val="nil"/>
          <w:bottom w:val="nil"/>
          <w:right w:val="nil"/>
          <w:between w:val="nil"/>
        </w:pBdr>
        <w:spacing w:line="264" w:lineRule="auto"/>
        <w:ind w:left="-566" w:firstLine="566"/>
        <w:rPr>
          <w:color w:val="3A4F66"/>
          <w:sz w:val="24"/>
          <w:szCs w:val="24"/>
        </w:rPr>
      </w:pPr>
    </w:p>
    <w:tbl>
      <w:tblPr>
        <w:tblStyle w:val="a"/>
        <w:tblW w:w="10242" w:type="dxa"/>
        <w:tblInd w:w="-465" w:type="dxa"/>
        <w:tblBorders>
          <w:top w:val="nil"/>
          <w:left w:val="nil"/>
          <w:bottom w:val="nil"/>
          <w:right w:val="nil"/>
          <w:insideH w:val="nil"/>
          <w:insideV w:val="nil"/>
        </w:tblBorders>
        <w:tblLayout w:type="fixed"/>
        <w:tblLook w:val="0600" w:firstRow="0" w:lastRow="0" w:firstColumn="0" w:lastColumn="0" w:noHBand="1" w:noVBand="1"/>
      </w:tblPr>
      <w:tblGrid>
        <w:gridCol w:w="2592"/>
        <w:gridCol w:w="5576"/>
        <w:gridCol w:w="2074"/>
      </w:tblGrid>
      <w:tr w:rsidR="00505852" w14:paraId="706EA2E7" w14:textId="77777777" w:rsidTr="00932E6A">
        <w:trPr>
          <w:trHeight w:val="495"/>
        </w:trPr>
        <w:tc>
          <w:tcPr>
            <w:tcW w:w="2592" w:type="dxa"/>
            <w:tcBorders>
              <w:top w:val="single" w:sz="8" w:space="0" w:color="000000"/>
              <w:bottom w:val="single" w:sz="8" w:space="0" w:color="000000"/>
            </w:tcBorders>
            <w:shd w:val="clear" w:color="auto" w:fill="F2F2F2"/>
            <w:tcMar>
              <w:top w:w="0" w:type="dxa"/>
              <w:left w:w="80" w:type="dxa"/>
              <w:bottom w:w="0" w:type="dxa"/>
              <w:right w:w="80" w:type="dxa"/>
            </w:tcMar>
          </w:tcPr>
          <w:p w14:paraId="20E73D72" w14:textId="77777777" w:rsidR="00505852" w:rsidRDefault="00620A76">
            <w:pPr>
              <w:widowControl w:val="0"/>
              <w:spacing w:line="264" w:lineRule="auto"/>
              <w:ind w:left="141" w:right="80" w:hanging="60"/>
              <w:rPr>
                <w:rFonts w:ascii="Calibri" w:eastAsia="Calibri" w:hAnsi="Calibri" w:cs="Calibri"/>
                <w:b/>
              </w:rPr>
            </w:pPr>
            <w:r>
              <w:rPr>
                <w:rFonts w:ascii="Calibri" w:eastAsia="Calibri" w:hAnsi="Calibri" w:cs="Calibri"/>
                <w:b/>
              </w:rPr>
              <w:t>NOME FANTASIA</w:t>
            </w:r>
          </w:p>
        </w:tc>
        <w:tc>
          <w:tcPr>
            <w:tcW w:w="5576" w:type="dxa"/>
            <w:tcBorders>
              <w:top w:val="single" w:sz="8" w:space="0" w:color="000000"/>
              <w:bottom w:val="single" w:sz="8" w:space="0" w:color="000000"/>
            </w:tcBorders>
            <w:shd w:val="clear" w:color="auto" w:fill="F2F2F2"/>
            <w:tcMar>
              <w:top w:w="0" w:type="dxa"/>
              <w:left w:w="80" w:type="dxa"/>
              <w:bottom w:w="0" w:type="dxa"/>
              <w:right w:w="80" w:type="dxa"/>
            </w:tcMar>
            <w:vAlign w:val="bottom"/>
          </w:tcPr>
          <w:p w14:paraId="622D0EA9" w14:textId="5F72EF84" w:rsidR="00505852" w:rsidRDefault="00620A76">
            <w:pPr>
              <w:widowControl w:val="0"/>
              <w:spacing w:line="264" w:lineRule="auto"/>
              <w:ind w:left="-420" w:right="80"/>
              <w:rPr>
                <w:rFonts w:ascii="Calibri" w:eastAsia="Calibri" w:hAnsi="Calibri" w:cs="Calibri"/>
                <w:b/>
              </w:rPr>
            </w:pPr>
            <w:r>
              <w:rPr>
                <w:rFonts w:ascii="Calibri" w:eastAsia="Calibri" w:hAnsi="Calibri" w:cs="Calibri"/>
                <w:b/>
              </w:rPr>
              <w:t>RA</w:t>
            </w:r>
            <w:r w:rsidR="00E70ED8">
              <w:rPr>
                <w:rFonts w:ascii="Calibri" w:eastAsia="Calibri" w:hAnsi="Calibri" w:cs="Calibri"/>
                <w:b/>
              </w:rPr>
              <w:t xml:space="preserve">      RAZ</w:t>
            </w:r>
            <w:r>
              <w:rPr>
                <w:rFonts w:ascii="Calibri" w:eastAsia="Calibri" w:hAnsi="Calibri" w:cs="Calibri"/>
                <w:b/>
              </w:rPr>
              <w:t>ÃO SOCIAL</w:t>
            </w:r>
          </w:p>
        </w:tc>
        <w:tc>
          <w:tcPr>
            <w:tcW w:w="2074" w:type="dxa"/>
            <w:tcBorders>
              <w:top w:val="single" w:sz="8" w:space="0" w:color="000000"/>
              <w:bottom w:val="single" w:sz="8" w:space="0" w:color="000000"/>
            </w:tcBorders>
            <w:shd w:val="clear" w:color="auto" w:fill="F2F2F2"/>
            <w:tcMar>
              <w:top w:w="0" w:type="dxa"/>
              <w:left w:w="80" w:type="dxa"/>
              <w:bottom w:w="0" w:type="dxa"/>
              <w:right w:w="80" w:type="dxa"/>
            </w:tcMar>
            <w:vAlign w:val="bottom"/>
          </w:tcPr>
          <w:p w14:paraId="759857D6" w14:textId="77777777" w:rsidR="00505852" w:rsidRDefault="00620A76">
            <w:pPr>
              <w:widowControl w:val="0"/>
              <w:spacing w:line="264" w:lineRule="auto"/>
              <w:ind w:left="-420" w:right="80"/>
              <w:jc w:val="right"/>
              <w:rPr>
                <w:rFonts w:ascii="Calibri" w:eastAsia="Calibri" w:hAnsi="Calibri" w:cs="Calibri"/>
                <w:b/>
              </w:rPr>
            </w:pPr>
            <w:r>
              <w:rPr>
                <w:rFonts w:ascii="Calibri" w:eastAsia="Calibri" w:hAnsi="Calibri" w:cs="Calibri"/>
                <w:b/>
              </w:rPr>
              <w:t>CNPJ</w:t>
            </w:r>
          </w:p>
        </w:tc>
      </w:tr>
      <w:tr w:rsidR="00505852" w14:paraId="270B1175" w14:textId="77777777" w:rsidTr="00932E6A">
        <w:trPr>
          <w:trHeight w:val="495"/>
        </w:trPr>
        <w:tc>
          <w:tcPr>
            <w:tcW w:w="2592" w:type="dxa"/>
            <w:tcBorders>
              <w:bottom w:val="single" w:sz="8" w:space="0" w:color="000000"/>
            </w:tcBorders>
            <w:tcMar>
              <w:top w:w="0" w:type="dxa"/>
              <w:left w:w="80" w:type="dxa"/>
              <w:bottom w:w="0" w:type="dxa"/>
              <w:right w:w="80" w:type="dxa"/>
            </w:tcMar>
          </w:tcPr>
          <w:p w14:paraId="5F6C62FD"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HOLDING</w:t>
            </w:r>
          </w:p>
        </w:tc>
        <w:tc>
          <w:tcPr>
            <w:tcW w:w="5576" w:type="dxa"/>
            <w:tcBorders>
              <w:bottom w:val="single" w:sz="8" w:space="0" w:color="000000"/>
            </w:tcBorders>
            <w:tcMar>
              <w:top w:w="0" w:type="dxa"/>
              <w:left w:w="80" w:type="dxa"/>
              <w:bottom w:w="0" w:type="dxa"/>
              <w:right w:w="80" w:type="dxa"/>
            </w:tcMar>
            <w:vAlign w:val="bottom"/>
          </w:tcPr>
          <w:p w14:paraId="5C1E737A"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GS&amp; GOUVÊA DE SOUZA PARTICIPAÇÕES LTDA.</w:t>
            </w:r>
          </w:p>
          <w:p w14:paraId="1740FAEC"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 xml:space="preserve"> </w:t>
            </w:r>
          </w:p>
        </w:tc>
        <w:tc>
          <w:tcPr>
            <w:tcW w:w="2074" w:type="dxa"/>
            <w:tcBorders>
              <w:bottom w:val="single" w:sz="8" w:space="0" w:color="000000"/>
            </w:tcBorders>
            <w:tcMar>
              <w:top w:w="0" w:type="dxa"/>
              <w:left w:w="80" w:type="dxa"/>
              <w:bottom w:w="0" w:type="dxa"/>
              <w:right w:w="80" w:type="dxa"/>
            </w:tcMar>
            <w:vAlign w:val="bottom"/>
          </w:tcPr>
          <w:p w14:paraId="32E6DCEB"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61.914.610/0001-95</w:t>
            </w:r>
          </w:p>
          <w:p w14:paraId="5DB5EB27"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 xml:space="preserve"> </w:t>
            </w:r>
          </w:p>
        </w:tc>
      </w:tr>
      <w:tr w:rsidR="00505852" w14:paraId="55230721" w14:textId="77777777" w:rsidTr="00932E6A">
        <w:trPr>
          <w:trHeight w:val="495"/>
        </w:trPr>
        <w:tc>
          <w:tcPr>
            <w:tcW w:w="2592" w:type="dxa"/>
            <w:tcBorders>
              <w:bottom w:val="single" w:sz="8" w:space="0" w:color="000000"/>
            </w:tcBorders>
            <w:tcMar>
              <w:top w:w="0" w:type="dxa"/>
              <w:left w:w="80" w:type="dxa"/>
              <w:bottom w:w="0" w:type="dxa"/>
              <w:right w:w="80" w:type="dxa"/>
            </w:tcMar>
          </w:tcPr>
          <w:p w14:paraId="6EA98A9F"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BENKYOU</w:t>
            </w:r>
          </w:p>
        </w:tc>
        <w:tc>
          <w:tcPr>
            <w:tcW w:w="5576" w:type="dxa"/>
            <w:tcBorders>
              <w:bottom w:val="single" w:sz="8" w:space="0" w:color="000000"/>
            </w:tcBorders>
            <w:tcMar>
              <w:top w:w="0" w:type="dxa"/>
              <w:left w:w="80" w:type="dxa"/>
              <w:bottom w:w="0" w:type="dxa"/>
              <w:right w:w="80" w:type="dxa"/>
            </w:tcMar>
            <w:vAlign w:val="bottom"/>
          </w:tcPr>
          <w:p w14:paraId="7937DCC9"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BENKYOU CONSULTORIA LTDA.</w:t>
            </w:r>
          </w:p>
          <w:p w14:paraId="6F1E01EE"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 xml:space="preserve"> </w:t>
            </w:r>
          </w:p>
        </w:tc>
        <w:tc>
          <w:tcPr>
            <w:tcW w:w="2074" w:type="dxa"/>
            <w:tcBorders>
              <w:bottom w:val="single" w:sz="8" w:space="0" w:color="000000"/>
            </w:tcBorders>
            <w:tcMar>
              <w:top w:w="0" w:type="dxa"/>
              <w:left w:w="80" w:type="dxa"/>
              <w:bottom w:w="0" w:type="dxa"/>
              <w:right w:w="80" w:type="dxa"/>
            </w:tcMar>
            <w:vAlign w:val="bottom"/>
          </w:tcPr>
          <w:p w14:paraId="6D3CEB7D"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21.165.297/0001-15</w:t>
            </w:r>
          </w:p>
        </w:tc>
      </w:tr>
      <w:tr w:rsidR="00505852" w14:paraId="54AFC587" w14:textId="77777777" w:rsidTr="00932E6A">
        <w:trPr>
          <w:trHeight w:val="495"/>
        </w:trPr>
        <w:tc>
          <w:tcPr>
            <w:tcW w:w="2592" w:type="dxa"/>
            <w:tcBorders>
              <w:bottom w:val="single" w:sz="8" w:space="0" w:color="000000"/>
            </w:tcBorders>
            <w:tcMar>
              <w:top w:w="0" w:type="dxa"/>
              <w:left w:w="80" w:type="dxa"/>
              <w:bottom w:w="0" w:type="dxa"/>
              <w:right w:w="80" w:type="dxa"/>
            </w:tcMar>
          </w:tcPr>
          <w:p w14:paraId="38C44C53" w14:textId="10A09829" w:rsidR="00505852" w:rsidRDefault="009A6963">
            <w:pPr>
              <w:widowControl w:val="0"/>
              <w:spacing w:line="264" w:lineRule="auto"/>
              <w:ind w:left="141" w:right="80" w:hanging="60"/>
              <w:rPr>
                <w:rFonts w:ascii="Calibri" w:eastAsia="Calibri" w:hAnsi="Calibri" w:cs="Calibri"/>
              </w:rPr>
            </w:pPr>
            <w:r>
              <w:rPr>
                <w:rFonts w:ascii="Calibri" w:eastAsia="Calibri" w:hAnsi="Calibri" w:cs="Calibri"/>
              </w:rPr>
              <w:t xml:space="preserve"> GS&amp;CONSULT</w:t>
            </w:r>
          </w:p>
        </w:tc>
        <w:tc>
          <w:tcPr>
            <w:tcW w:w="5576" w:type="dxa"/>
            <w:tcBorders>
              <w:bottom w:val="single" w:sz="8" w:space="0" w:color="000000"/>
            </w:tcBorders>
            <w:tcMar>
              <w:top w:w="0" w:type="dxa"/>
              <w:left w:w="80" w:type="dxa"/>
              <w:bottom w:w="0" w:type="dxa"/>
              <w:right w:w="80" w:type="dxa"/>
            </w:tcMar>
            <w:vAlign w:val="bottom"/>
          </w:tcPr>
          <w:p w14:paraId="5DB0EF6E"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GS&amp;CONSULT DESENVOLVIMENTO EMPRESARIAL LTDA.</w:t>
            </w:r>
          </w:p>
        </w:tc>
        <w:tc>
          <w:tcPr>
            <w:tcW w:w="2074" w:type="dxa"/>
            <w:tcBorders>
              <w:bottom w:val="single" w:sz="8" w:space="0" w:color="000000"/>
            </w:tcBorders>
            <w:tcMar>
              <w:top w:w="0" w:type="dxa"/>
              <w:left w:w="80" w:type="dxa"/>
              <w:bottom w:w="0" w:type="dxa"/>
              <w:right w:w="80" w:type="dxa"/>
            </w:tcMar>
            <w:vAlign w:val="bottom"/>
          </w:tcPr>
          <w:p w14:paraId="67DE42A6"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27.255.667/0001-91</w:t>
            </w:r>
          </w:p>
        </w:tc>
      </w:tr>
      <w:tr w:rsidR="00505852" w14:paraId="2D69F372" w14:textId="77777777" w:rsidTr="00932E6A">
        <w:trPr>
          <w:trHeight w:val="495"/>
        </w:trPr>
        <w:tc>
          <w:tcPr>
            <w:tcW w:w="2592" w:type="dxa"/>
            <w:tcBorders>
              <w:bottom w:val="single" w:sz="8" w:space="0" w:color="000000"/>
            </w:tcBorders>
            <w:tcMar>
              <w:top w:w="0" w:type="dxa"/>
              <w:left w:w="80" w:type="dxa"/>
              <w:bottom w:w="0" w:type="dxa"/>
              <w:right w:w="80" w:type="dxa"/>
            </w:tcMar>
          </w:tcPr>
          <w:p w14:paraId="7639A31B"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GOUVÊA EXPERIENCE</w:t>
            </w:r>
          </w:p>
        </w:tc>
        <w:tc>
          <w:tcPr>
            <w:tcW w:w="5576" w:type="dxa"/>
            <w:tcBorders>
              <w:bottom w:val="single" w:sz="8" w:space="0" w:color="000000"/>
            </w:tcBorders>
            <w:tcMar>
              <w:top w:w="0" w:type="dxa"/>
              <w:left w:w="80" w:type="dxa"/>
              <w:bottom w:w="0" w:type="dxa"/>
              <w:right w:w="80" w:type="dxa"/>
            </w:tcMar>
            <w:vAlign w:val="bottom"/>
          </w:tcPr>
          <w:p w14:paraId="1C334590"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GOUVÊA EXPERIENCE LTDA.</w:t>
            </w:r>
          </w:p>
          <w:p w14:paraId="76005770"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 xml:space="preserve"> </w:t>
            </w:r>
          </w:p>
        </w:tc>
        <w:tc>
          <w:tcPr>
            <w:tcW w:w="2074" w:type="dxa"/>
            <w:tcBorders>
              <w:bottom w:val="single" w:sz="8" w:space="0" w:color="000000"/>
            </w:tcBorders>
            <w:tcMar>
              <w:top w:w="0" w:type="dxa"/>
              <w:left w:w="80" w:type="dxa"/>
              <w:bottom w:w="0" w:type="dxa"/>
              <w:right w:w="80" w:type="dxa"/>
            </w:tcMar>
            <w:vAlign w:val="bottom"/>
          </w:tcPr>
          <w:p w14:paraId="06275163"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28.778.987/0001-99</w:t>
            </w:r>
          </w:p>
        </w:tc>
      </w:tr>
      <w:tr w:rsidR="00505852" w14:paraId="1B43A35D" w14:textId="77777777" w:rsidTr="00932E6A">
        <w:trPr>
          <w:trHeight w:val="495"/>
        </w:trPr>
        <w:tc>
          <w:tcPr>
            <w:tcW w:w="2592" w:type="dxa"/>
            <w:tcBorders>
              <w:bottom w:val="single" w:sz="8" w:space="0" w:color="000000"/>
            </w:tcBorders>
            <w:tcMar>
              <w:top w:w="0" w:type="dxa"/>
              <w:left w:w="80" w:type="dxa"/>
              <w:bottom w:w="0" w:type="dxa"/>
              <w:right w:w="80" w:type="dxa"/>
            </w:tcMar>
          </w:tcPr>
          <w:p w14:paraId="54AD23E5"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 xml:space="preserve">GOUVÊA FASHION </w:t>
            </w:r>
          </w:p>
        </w:tc>
        <w:tc>
          <w:tcPr>
            <w:tcW w:w="5576" w:type="dxa"/>
            <w:tcBorders>
              <w:bottom w:val="single" w:sz="8" w:space="0" w:color="000000"/>
            </w:tcBorders>
            <w:tcMar>
              <w:top w:w="0" w:type="dxa"/>
              <w:left w:w="80" w:type="dxa"/>
              <w:bottom w:w="0" w:type="dxa"/>
              <w:right w:w="80" w:type="dxa"/>
            </w:tcMar>
            <w:vAlign w:val="bottom"/>
          </w:tcPr>
          <w:p w14:paraId="1146ECF9" w14:textId="478E92EE" w:rsidR="00505852" w:rsidRDefault="00620A76">
            <w:pPr>
              <w:widowControl w:val="0"/>
              <w:spacing w:line="264" w:lineRule="auto"/>
              <w:ind w:left="52" w:right="80"/>
              <w:rPr>
                <w:rFonts w:ascii="Calibri" w:eastAsia="Calibri" w:hAnsi="Calibri" w:cs="Calibri"/>
              </w:rPr>
            </w:pPr>
            <w:r>
              <w:rPr>
                <w:rFonts w:ascii="Calibri" w:eastAsia="Calibri" w:hAnsi="Calibri" w:cs="Calibri"/>
              </w:rPr>
              <w:t>GOUV</w:t>
            </w:r>
            <w:r w:rsidR="000444D4">
              <w:rPr>
                <w:rFonts w:ascii="Calibri" w:eastAsia="Calibri" w:hAnsi="Calibri" w:cs="Calibri"/>
              </w:rPr>
              <w:t>Ê</w:t>
            </w:r>
            <w:r>
              <w:rPr>
                <w:rFonts w:ascii="Calibri" w:eastAsia="Calibri" w:hAnsi="Calibri" w:cs="Calibri"/>
              </w:rPr>
              <w:t>A FASHION BUSINESS LTDA.</w:t>
            </w:r>
          </w:p>
          <w:p w14:paraId="68FDCBB2"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 xml:space="preserve"> </w:t>
            </w:r>
          </w:p>
        </w:tc>
        <w:tc>
          <w:tcPr>
            <w:tcW w:w="2074" w:type="dxa"/>
            <w:tcBorders>
              <w:bottom w:val="single" w:sz="8" w:space="0" w:color="000000"/>
            </w:tcBorders>
            <w:tcMar>
              <w:top w:w="0" w:type="dxa"/>
              <w:left w:w="80" w:type="dxa"/>
              <w:bottom w:w="0" w:type="dxa"/>
              <w:right w:w="80" w:type="dxa"/>
            </w:tcMar>
            <w:vAlign w:val="bottom"/>
          </w:tcPr>
          <w:p w14:paraId="6B7C5131"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54.085.199/0001-27</w:t>
            </w:r>
          </w:p>
        </w:tc>
      </w:tr>
      <w:tr w:rsidR="00505852" w14:paraId="460A6F3E" w14:textId="77777777" w:rsidTr="00932E6A">
        <w:trPr>
          <w:trHeight w:val="495"/>
        </w:trPr>
        <w:tc>
          <w:tcPr>
            <w:tcW w:w="2592" w:type="dxa"/>
            <w:tcBorders>
              <w:bottom w:val="single" w:sz="8" w:space="0" w:color="000000"/>
            </w:tcBorders>
            <w:tcMar>
              <w:top w:w="0" w:type="dxa"/>
              <w:left w:w="80" w:type="dxa"/>
              <w:bottom w:w="0" w:type="dxa"/>
              <w:right w:w="80" w:type="dxa"/>
            </w:tcMar>
          </w:tcPr>
          <w:p w14:paraId="2A1AE67D" w14:textId="77777777" w:rsidR="009A6963" w:rsidRDefault="00620A76">
            <w:pPr>
              <w:widowControl w:val="0"/>
              <w:spacing w:line="264" w:lineRule="auto"/>
              <w:ind w:left="141" w:right="80" w:hanging="60"/>
              <w:rPr>
                <w:rFonts w:ascii="Calibri" w:eastAsia="Calibri" w:hAnsi="Calibri" w:cs="Calibri"/>
              </w:rPr>
            </w:pPr>
            <w:r>
              <w:rPr>
                <w:rFonts w:ascii="Calibri" w:eastAsia="Calibri" w:hAnsi="Calibri" w:cs="Calibri"/>
              </w:rPr>
              <w:t>GOUVÊA</w:t>
            </w:r>
          </w:p>
          <w:p w14:paraId="0CDEE341" w14:textId="424D49F4"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FOODSERVICE</w:t>
            </w:r>
          </w:p>
        </w:tc>
        <w:tc>
          <w:tcPr>
            <w:tcW w:w="5576" w:type="dxa"/>
            <w:tcBorders>
              <w:bottom w:val="single" w:sz="8" w:space="0" w:color="000000"/>
            </w:tcBorders>
            <w:tcMar>
              <w:top w:w="0" w:type="dxa"/>
              <w:left w:w="80" w:type="dxa"/>
              <w:bottom w:w="0" w:type="dxa"/>
              <w:right w:w="80" w:type="dxa"/>
            </w:tcMar>
            <w:vAlign w:val="bottom"/>
          </w:tcPr>
          <w:p w14:paraId="5DC0FE7E" w14:textId="0F02342A" w:rsidR="00505852" w:rsidRDefault="00620A76">
            <w:pPr>
              <w:widowControl w:val="0"/>
              <w:spacing w:line="264" w:lineRule="auto"/>
              <w:ind w:left="52" w:right="80"/>
              <w:rPr>
                <w:rFonts w:ascii="Calibri" w:eastAsia="Calibri" w:hAnsi="Calibri" w:cs="Calibri"/>
              </w:rPr>
            </w:pPr>
            <w:r>
              <w:rPr>
                <w:rFonts w:ascii="Calibri" w:eastAsia="Calibri" w:hAnsi="Calibri" w:cs="Calibri"/>
              </w:rPr>
              <w:t>GOUV</w:t>
            </w:r>
            <w:r w:rsidR="000444D4">
              <w:rPr>
                <w:rFonts w:ascii="Calibri" w:eastAsia="Calibri" w:hAnsi="Calibri" w:cs="Calibri"/>
              </w:rPr>
              <w:t>Ê</w:t>
            </w:r>
            <w:r>
              <w:rPr>
                <w:rFonts w:ascii="Calibri" w:eastAsia="Calibri" w:hAnsi="Calibri" w:cs="Calibri"/>
              </w:rPr>
              <w:t>A FOODSERVICE CONSULTORIA COMERCIO E PRESTACAO DE SERVICOS LTDA.</w:t>
            </w:r>
          </w:p>
        </w:tc>
        <w:tc>
          <w:tcPr>
            <w:tcW w:w="2074" w:type="dxa"/>
            <w:tcBorders>
              <w:bottom w:val="single" w:sz="8" w:space="0" w:color="000000"/>
            </w:tcBorders>
            <w:tcMar>
              <w:top w:w="0" w:type="dxa"/>
              <w:left w:w="80" w:type="dxa"/>
              <w:bottom w:w="0" w:type="dxa"/>
              <w:right w:w="80" w:type="dxa"/>
            </w:tcMar>
            <w:vAlign w:val="bottom"/>
          </w:tcPr>
          <w:p w14:paraId="4FF0055C"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14.703.907/0001-21</w:t>
            </w:r>
          </w:p>
        </w:tc>
      </w:tr>
      <w:tr w:rsidR="00505852" w14:paraId="396BD0AD" w14:textId="77777777" w:rsidTr="00932E6A">
        <w:trPr>
          <w:trHeight w:val="495"/>
        </w:trPr>
        <w:tc>
          <w:tcPr>
            <w:tcW w:w="2592" w:type="dxa"/>
            <w:tcBorders>
              <w:bottom w:val="single" w:sz="8" w:space="0" w:color="000000"/>
            </w:tcBorders>
            <w:tcMar>
              <w:top w:w="0" w:type="dxa"/>
              <w:left w:w="80" w:type="dxa"/>
              <w:bottom w:w="0" w:type="dxa"/>
              <w:right w:w="80" w:type="dxa"/>
            </w:tcMar>
          </w:tcPr>
          <w:p w14:paraId="195A68AE"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GOUVÊA MALLS</w:t>
            </w:r>
          </w:p>
        </w:tc>
        <w:tc>
          <w:tcPr>
            <w:tcW w:w="5576" w:type="dxa"/>
            <w:tcBorders>
              <w:bottom w:val="single" w:sz="8" w:space="0" w:color="000000"/>
            </w:tcBorders>
            <w:tcMar>
              <w:top w:w="0" w:type="dxa"/>
              <w:left w:w="80" w:type="dxa"/>
              <w:bottom w:w="0" w:type="dxa"/>
              <w:right w:w="80" w:type="dxa"/>
            </w:tcMar>
            <w:vAlign w:val="bottom"/>
          </w:tcPr>
          <w:p w14:paraId="3C6E95CE" w14:textId="77777777" w:rsidR="00505852" w:rsidRDefault="00620A76">
            <w:pPr>
              <w:widowControl w:val="0"/>
              <w:spacing w:line="264" w:lineRule="auto"/>
              <w:ind w:left="52" w:right="80"/>
              <w:rPr>
                <w:rFonts w:ascii="Calibri" w:eastAsia="Calibri" w:hAnsi="Calibri" w:cs="Calibri"/>
              </w:rPr>
            </w:pPr>
            <w:r>
              <w:rPr>
                <w:rFonts w:ascii="Calibri" w:eastAsia="Calibri" w:hAnsi="Calibri" w:cs="Calibri"/>
              </w:rPr>
              <w:t>GS&amp;MALLS CONSULTORIA DE NEGOCIOS LTDA.</w:t>
            </w:r>
          </w:p>
        </w:tc>
        <w:tc>
          <w:tcPr>
            <w:tcW w:w="2074" w:type="dxa"/>
            <w:tcBorders>
              <w:bottom w:val="single" w:sz="8" w:space="0" w:color="000000"/>
            </w:tcBorders>
            <w:tcMar>
              <w:top w:w="0" w:type="dxa"/>
              <w:left w:w="80" w:type="dxa"/>
              <w:bottom w:w="0" w:type="dxa"/>
              <w:right w:w="80" w:type="dxa"/>
            </w:tcMar>
            <w:vAlign w:val="bottom"/>
          </w:tcPr>
          <w:p w14:paraId="7975DB52"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22.371.572/0001-10</w:t>
            </w:r>
          </w:p>
        </w:tc>
      </w:tr>
      <w:tr w:rsidR="00505852" w14:paraId="74B705D8" w14:textId="77777777" w:rsidTr="00932E6A">
        <w:trPr>
          <w:trHeight w:val="495"/>
        </w:trPr>
        <w:tc>
          <w:tcPr>
            <w:tcW w:w="2592" w:type="dxa"/>
            <w:tcBorders>
              <w:bottom w:val="single" w:sz="8" w:space="0" w:color="000000"/>
            </w:tcBorders>
            <w:tcMar>
              <w:top w:w="0" w:type="dxa"/>
              <w:left w:w="80" w:type="dxa"/>
              <w:bottom w:w="0" w:type="dxa"/>
              <w:right w:w="80" w:type="dxa"/>
            </w:tcMar>
          </w:tcPr>
          <w:p w14:paraId="7831484C" w14:textId="77777777"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t>MERCADO &amp; CONSUMO</w:t>
            </w:r>
          </w:p>
        </w:tc>
        <w:tc>
          <w:tcPr>
            <w:tcW w:w="5576" w:type="dxa"/>
            <w:tcBorders>
              <w:bottom w:val="single" w:sz="8" w:space="0" w:color="000000"/>
            </w:tcBorders>
            <w:tcMar>
              <w:top w:w="0" w:type="dxa"/>
              <w:left w:w="80" w:type="dxa"/>
              <w:bottom w:w="0" w:type="dxa"/>
              <w:right w:w="80" w:type="dxa"/>
            </w:tcMar>
            <w:vAlign w:val="bottom"/>
          </w:tcPr>
          <w:p w14:paraId="15AF8871" w14:textId="69FCD19B" w:rsidR="00505852" w:rsidRDefault="00932E6A" w:rsidP="00932E6A">
            <w:pPr>
              <w:widowControl w:val="0"/>
              <w:spacing w:line="264" w:lineRule="auto"/>
              <w:ind w:right="80"/>
              <w:rPr>
                <w:rFonts w:ascii="Calibri" w:eastAsia="Calibri" w:hAnsi="Calibri" w:cs="Calibri"/>
              </w:rPr>
            </w:pPr>
            <w:r>
              <w:rPr>
                <w:rFonts w:ascii="Calibri" w:eastAsia="Calibri" w:hAnsi="Calibri" w:cs="Calibri"/>
              </w:rPr>
              <w:t xml:space="preserve"> M</w:t>
            </w:r>
            <w:r w:rsidR="00620A76">
              <w:rPr>
                <w:rFonts w:ascii="Calibri" w:eastAsia="Calibri" w:hAnsi="Calibri" w:cs="Calibri"/>
              </w:rPr>
              <w:t>ERCADO &amp; CONSUMO PUBLICACOES E MÍDIA LTDA.</w:t>
            </w:r>
          </w:p>
        </w:tc>
        <w:tc>
          <w:tcPr>
            <w:tcW w:w="2074" w:type="dxa"/>
            <w:tcBorders>
              <w:bottom w:val="single" w:sz="8" w:space="0" w:color="000000"/>
            </w:tcBorders>
            <w:tcMar>
              <w:top w:w="0" w:type="dxa"/>
              <w:left w:w="80" w:type="dxa"/>
              <w:bottom w:w="0" w:type="dxa"/>
              <w:right w:w="80" w:type="dxa"/>
            </w:tcMar>
            <w:vAlign w:val="bottom"/>
          </w:tcPr>
          <w:p w14:paraId="0A122235" w14:textId="77777777" w:rsidR="00505852" w:rsidRDefault="00620A76">
            <w:pPr>
              <w:widowControl w:val="0"/>
              <w:spacing w:line="264" w:lineRule="auto"/>
              <w:ind w:left="-840" w:right="80"/>
              <w:jc w:val="right"/>
              <w:rPr>
                <w:rFonts w:ascii="Calibri" w:eastAsia="Calibri" w:hAnsi="Calibri" w:cs="Calibri"/>
              </w:rPr>
            </w:pPr>
            <w:r>
              <w:rPr>
                <w:rFonts w:ascii="Calibri" w:eastAsia="Calibri" w:hAnsi="Calibri" w:cs="Calibri"/>
              </w:rPr>
              <w:t>42.621.594/0001-06</w:t>
            </w:r>
          </w:p>
        </w:tc>
      </w:tr>
      <w:tr w:rsidR="00505852" w14:paraId="4D304071" w14:textId="77777777" w:rsidTr="00932E6A">
        <w:trPr>
          <w:trHeight w:val="495"/>
        </w:trPr>
        <w:tc>
          <w:tcPr>
            <w:tcW w:w="2592" w:type="dxa"/>
            <w:tcBorders>
              <w:bottom w:val="single" w:sz="8" w:space="0" w:color="000000"/>
            </w:tcBorders>
            <w:tcMar>
              <w:top w:w="0" w:type="dxa"/>
              <w:left w:w="80" w:type="dxa"/>
              <w:bottom w:w="0" w:type="dxa"/>
              <w:right w:w="80" w:type="dxa"/>
            </w:tcMar>
          </w:tcPr>
          <w:p w14:paraId="2C683152" w14:textId="032DFB12" w:rsidR="00505852" w:rsidRDefault="002F5365" w:rsidP="00C510F0">
            <w:pPr>
              <w:widowControl w:val="0"/>
              <w:spacing w:line="264" w:lineRule="auto"/>
              <w:ind w:left="100" w:right="80" w:hanging="60"/>
              <w:rPr>
                <w:rFonts w:ascii="Calibri" w:eastAsia="Calibri" w:hAnsi="Calibri" w:cs="Calibri"/>
              </w:rPr>
            </w:pPr>
            <w:r>
              <w:rPr>
                <w:rFonts w:ascii="Calibri" w:eastAsia="Calibri" w:hAnsi="Calibri" w:cs="Calibri"/>
              </w:rPr>
              <w:t>GOUVÊA</w:t>
            </w:r>
            <w:r w:rsidR="00C510F0">
              <w:rPr>
                <w:rFonts w:ascii="Calibri" w:eastAsia="Calibri" w:hAnsi="Calibri" w:cs="Calibri"/>
              </w:rPr>
              <w:t xml:space="preserve"> </w:t>
            </w:r>
            <w:r>
              <w:rPr>
                <w:rFonts w:ascii="Calibri" w:eastAsia="Calibri" w:hAnsi="Calibri" w:cs="Calibri"/>
              </w:rPr>
              <w:t>INTELIGÊNCIA</w:t>
            </w:r>
          </w:p>
        </w:tc>
        <w:tc>
          <w:tcPr>
            <w:tcW w:w="5576" w:type="dxa"/>
            <w:tcBorders>
              <w:bottom w:val="single" w:sz="8" w:space="0" w:color="000000"/>
            </w:tcBorders>
            <w:tcMar>
              <w:top w:w="0" w:type="dxa"/>
              <w:left w:w="80" w:type="dxa"/>
              <w:bottom w:w="0" w:type="dxa"/>
              <w:right w:w="80" w:type="dxa"/>
            </w:tcMar>
            <w:vAlign w:val="bottom"/>
          </w:tcPr>
          <w:p w14:paraId="3438E863" w14:textId="157C6FC1" w:rsidR="00505852" w:rsidRDefault="002F5365" w:rsidP="00932E6A">
            <w:pPr>
              <w:widowControl w:val="0"/>
              <w:spacing w:line="264" w:lineRule="auto"/>
              <w:ind w:right="80"/>
              <w:rPr>
                <w:rFonts w:ascii="Calibri" w:eastAsia="Calibri" w:hAnsi="Calibri" w:cs="Calibri"/>
              </w:rPr>
            </w:pPr>
            <w:r>
              <w:rPr>
                <w:rFonts w:ascii="Calibri" w:eastAsia="Calibri" w:hAnsi="Calibri" w:cs="Calibri"/>
              </w:rPr>
              <w:t xml:space="preserve">GOUVÊA </w:t>
            </w:r>
            <w:r w:rsidR="00620A76">
              <w:rPr>
                <w:rFonts w:ascii="Calibri" w:eastAsia="Calibri" w:hAnsi="Calibri" w:cs="Calibri"/>
              </w:rPr>
              <w:t xml:space="preserve"> INTELIGENCIA DE MERCADO LTDA.</w:t>
            </w:r>
          </w:p>
          <w:p w14:paraId="0637F064" w14:textId="77777777" w:rsidR="00505852" w:rsidRDefault="00620A76">
            <w:pPr>
              <w:widowControl w:val="0"/>
              <w:spacing w:line="264" w:lineRule="auto"/>
              <w:ind w:left="141" w:right="80"/>
              <w:rPr>
                <w:rFonts w:ascii="Calibri" w:eastAsia="Calibri" w:hAnsi="Calibri" w:cs="Calibri"/>
              </w:rPr>
            </w:pPr>
            <w:r>
              <w:rPr>
                <w:rFonts w:ascii="Calibri" w:eastAsia="Calibri" w:hAnsi="Calibri" w:cs="Calibri"/>
              </w:rPr>
              <w:t xml:space="preserve"> </w:t>
            </w:r>
          </w:p>
        </w:tc>
        <w:tc>
          <w:tcPr>
            <w:tcW w:w="2074" w:type="dxa"/>
            <w:tcBorders>
              <w:bottom w:val="single" w:sz="8" w:space="0" w:color="000000"/>
            </w:tcBorders>
            <w:tcMar>
              <w:top w:w="0" w:type="dxa"/>
              <w:left w:w="80" w:type="dxa"/>
              <w:bottom w:w="0" w:type="dxa"/>
              <w:right w:w="80" w:type="dxa"/>
            </w:tcMar>
            <w:vAlign w:val="bottom"/>
          </w:tcPr>
          <w:p w14:paraId="2B0DD850" w14:textId="77777777" w:rsidR="00505852" w:rsidRDefault="00620A76">
            <w:pPr>
              <w:widowControl w:val="0"/>
              <w:spacing w:line="264" w:lineRule="auto"/>
              <w:ind w:left="-420" w:right="80"/>
              <w:jc w:val="right"/>
              <w:rPr>
                <w:rFonts w:ascii="Calibri" w:eastAsia="Calibri" w:hAnsi="Calibri" w:cs="Calibri"/>
              </w:rPr>
            </w:pPr>
            <w:r>
              <w:rPr>
                <w:rFonts w:ascii="Calibri" w:eastAsia="Calibri" w:hAnsi="Calibri" w:cs="Calibri"/>
              </w:rPr>
              <w:t>28.881.014/0001-80</w:t>
            </w:r>
          </w:p>
        </w:tc>
      </w:tr>
      <w:tr w:rsidR="00505852" w14:paraId="0DA14C13" w14:textId="77777777" w:rsidTr="00932E6A">
        <w:trPr>
          <w:trHeight w:val="495"/>
        </w:trPr>
        <w:tc>
          <w:tcPr>
            <w:tcW w:w="2592" w:type="dxa"/>
            <w:tcBorders>
              <w:bottom w:val="single" w:sz="8" w:space="0" w:color="000000"/>
            </w:tcBorders>
            <w:tcMar>
              <w:top w:w="0" w:type="dxa"/>
              <w:left w:w="80" w:type="dxa"/>
              <w:bottom w:w="0" w:type="dxa"/>
              <w:right w:w="80" w:type="dxa"/>
            </w:tcMar>
          </w:tcPr>
          <w:p w14:paraId="4F24FE8D" w14:textId="46DF7F9B" w:rsidR="00505852" w:rsidRDefault="00620A76">
            <w:pPr>
              <w:widowControl w:val="0"/>
              <w:spacing w:line="264" w:lineRule="auto"/>
              <w:ind w:left="141" w:right="80" w:hanging="60"/>
              <w:rPr>
                <w:rFonts w:ascii="Calibri" w:eastAsia="Calibri" w:hAnsi="Calibri" w:cs="Calibri"/>
              </w:rPr>
            </w:pPr>
            <w:r>
              <w:rPr>
                <w:rFonts w:ascii="Calibri" w:eastAsia="Calibri" w:hAnsi="Calibri" w:cs="Calibri"/>
              </w:rPr>
              <w:lastRenderedPageBreak/>
              <w:t>FRIEDMAN</w:t>
            </w:r>
          </w:p>
        </w:tc>
        <w:tc>
          <w:tcPr>
            <w:tcW w:w="5576" w:type="dxa"/>
            <w:tcBorders>
              <w:bottom w:val="single" w:sz="8" w:space="0" w:color="000000"/>
            </w:tcBorders>
            <w:tcMar>
              <w:top w:w="0" w:type="dxa"/>
              <w:left w:w="80" w:type="dxa"/>
              <w:bottom w:w="0" w:type="dxa"/>
              <w:right w:w="80" w:type="dxa"/>
            </w:tcMar>
            <w:vAlign w:val="bottom"/>
          </w:tcPr>
          <w:p w14:paraId="59463659" w14:textId="77777777" w:rsidR="00505852" w:rsidRDefault="00620A76">
            <w:pPr>
              <w:widowControl w:val="0"/>
              <w:spacing w:line="264" w:lineRule="auto"/>
              <w:ind w:left="141" w:right="80"/>
              <w:rPr>
                <w:rFonts w:ascii="Calibri" w:eastAsia="Calibri" w:hAnsi="Calibri" w:cs="Calibri"/>
              </w:rPr>
            </w:pPr>
            <w:r>
              <w:rPr>
                <w:rFonts w:ascii="Calibri" w:eastAsia="Calibri" w:hAnsi="Calibri" w:cs="Calibri"/>
              </w:rPr>
              <w:t>FRIEDMAN GESTÃO, TALENTOS E TREINAMENTO LTDA.</w:t>
            </w:r>
          </w:p>
        </w:tc>
        <w:tc>
          <w:tcPr>
            <w:tcW w:w="2074" w:type="dxa"/>
            <w:tcBorders>
              <w:bottom w:val="single" w:sz="8" w:space="0" w:color="000000"/>
            </w:tcBorders>
            <w:tcMar>
              <w:top w:w="0" w:type="dxa"/>
              <w:left w:w="80" w:type="dxa"/>
              <w:bottom w:w="0" w:type="dxa"/>
              <w:right w:w="80" w:type="dxa"/>
            </w:tcMar>
            <w:vAlign w:val="bottom"/>
          </w:tcPr>
          <w:p w14:paraId="759FC6FA" w14:textId="77777777" w:rsidR="00505852" w:rsidRDefault="00620A76">
            <w:pPr>
              <w:widowControl w:val="0"/>
              <w:spacing w:line="264" w:lineRule="auto"/>
              <w:ind w:left="-340" w:right="80"/>
              <w:jc w:val="right"/>
              <w:rPr>
                <w:rFonts w:ascii="Calibri" w:eastAsia="Calibri" w:hAnsi="Calibri" w:cs="Calibri"/>
              </w:rPr>
            </w:pPr>
            <w:r>
              <w:rPr>
                <w:rFonts w:ascii="Calibri" w:eastAsia="Calibri" w:hAnsi="Calibri" w:cs="Calibri"/>
              </w:rPr>
              <w:t>07.972.352/0001-58</w:t>
            </w:r>
          </w:p>
        </w:tc>
      </w:tr>
      <w:tr w:rsidR="00B651A4" w14:paraId="2D7205E5" w14:textId="77777777" w:rsidTr="00932E6A">
        <w:trPr>
          <w:trHeight w:val="495"/>
        </w:trPr>
        <w:tc>
          <w:tcPr>
            <w:tcW w:w="2592" w:type="dxa"/>
            <w:tcBorders>
              <w:bottom w:val="single" w:sz="8" w:space="0" w:color="000000"/>
            </w:tcBorders>
            <w:tcMar>
              <w:top w:w="0" w:type="dxa"/>
              <w:left w:w="80" w:type="dxa"/>
              <w:bottom w:w="0" w:type="dxa"/>
              <w:right w:w="80" w:type="dxa"/>
            </w:tcMar>
          </w:tcPr>
          <w:p w14:paraId="488DF876" w14:textId="2828027E" w:rsidR="00B651A4" w:rsidRDefault="002A2944" w:rsidP="00B651A4">
            <w:pPr>
              <w:widowControl w:val="0"/>
              <w:spacing w:line="264" w:lineRule="auto"/>
              <w:ind w:left="141" w:right="80" w:hanging="60"/>
              <w:rPr>
                <w:rFonts w:ascii="Calibri" w:eastAsia="Calibri" w:hAnsi="Calibri" w:cs="Calibri"/>
              </w:rPr>
            </w:pPr>
            <w:r>
              <w:rPr>
                <w:rFonts w:ascii="Calibri" w:eastAsia="Calibri" w:hAnsi="Calibri" w:cs="Calibri"/>
              </w:rPr>
              <w:t>IPEDV</w:t>
            </w:r>
          </w:p>
        </w:tc>
        <w:tc>
          <w:tcPr>
            <w:tcW w:w="5576" w:type="dxa"/>
            <w:tcBorders>
              <w:bottom w:val="single" w:sz="8" w:space="0" w:color="000000"/>
            </w:tcBorders>
            <w:tcMar>
              <w:top w:w="0" w:type="dxa"/>
              <w:left w:w="80" w:type="dxa"/>
              <w:bottom w:w="0" w:type="dxa"/>
              <w:right w:w="80" w:type="dxa"/>
            </w:tcMar>
            <w:vAlign w:val="bottom"/>
          </w:tcPr>
          <w:p w14:paraId="09819CAA" w14:textId="4DB8A862" w:rsidR="00B651A4" w:rsidRDefault="00B651A4" w:rsidP="00B651A4">
            <w:pPr>
              <w:widowControl w:val="0"/>
              <w:spacing w:line="264" w:lineRule="auto"/>
              <w:ind w:left="141" w:right="80"/>
              <w:rPr>
                <w:rFonts w:ascii="Calibri" w:eastAsia="Calibri" w:hAnsi="Calibri" w:cs="Calibri"/>
              </w:rPr>
            </w:pPr>
            <w:r>
              <w:rPr>
                <w:rFonts w:ascii="Calibri" w:hAnsi="Calibri" w:cs="Calibri"/>
                <w:color w:val="000000" w:themeColor="text1"/>
                <w:lang w:eastAsia="en-US"/>
              </w:rPr>
              <w:t xml:space="preserve">INSTITUTO DE PESQUISAS E ESTUDOS EM DISTRIBUIÇÃO E VAREJO </w:t>
            </w:r>
          </w:p>
        </w:tc>
        <w:tc>
          <w:tcPr>
            <w:tcW w:w="2074" w:type="dxa"/>
            <w:tcBorders>
              <w:bottom w:val="single" w:sz="8" w:space="0" w:color="000000"/>
            </w:tcBorders>
            <w:tcMar>
              <w:top w:w="0" w:type="dxa"/>
              <w:left w:w="80" w:type="dxa"/>
              <w:bottom w:w="0" w:type="dxa"/>
              <w:right w:w="80" w:type="dxa"/>
            </w:tcMar>
            <w:vAlign w:val="bottom"/>
          </w:tcPr>
          <w:p w14:paraId="4C63D869" w14:textId="4373A268" w:rsidR="00B651A4" w:rsidRDefault="00B651A4" w:rsidP="00B651A4">
            <w:pPr>
              <w:widowControl w:val="0"/>
              <w:spacing w:line="264" w:lineRule="auto"/>
              <w:ind w:left="-340" w:right="80"/>
              <w:jc w:val="right"/>
              <w:rPr>
                <w:rFonts w:ascii="Calibri" w:eastAsia="Calibri" w:hAnsi="Calibri" w:cs="Calibri"/>
              </w:rPr>
            </w:pPr>
            <w:r>
              <w:rPr>
                <w:rFonts w:ascii="Calibri" w:hAnsi="Calibri" w:cs="Calibri"/>
                <w:color w:val="000000" w:themeColor="text1"/>
                <w:lang w:eastAsia="en-US"/>
              </w:rPr>
              <w:t xml:space="preserve"> 00.374.761/0001-03</w:t>
            </w:r>
          </w:p>
        </w:tc>
      </w:tr>
    </w:tbl>
    <w:p w14:paraId="6946B451" w14:textId="77777777" w:rsidR="00505852" w:rsidRDefault="00505852">
      <w:pPr>
        <w:widowControl w:val="0"/>
        <w:pBdr>
          <w:top w:val="nil"/>
          <w:left w:val="nil"/>
          <w:bottom w:val="nil"/>
          <w:right w:val="nil"/>
          <w:between w:val="nil"/>
        </w:pBdr>
        <w:spacing w:line="264" w:lineRule="auto"/>
        <w:ind w:left="-566" w:firstLine="566"/>
        <w:rPr>
          <w:color w:val="3A4F66"/>
          <w:sz w:val="24"/>
          <w:szCs w:val="24"/>
        </w:rPr>
        <w:sectPr w:rsidR="00505852">
          <w:pgSz w:w="11920" w:h="16840"/>
          <w:pgMar w:top="1423" w:right="1423" w:bottom="1510" w:left="1430" w:header="0" w:footer="720" w:gutter="0"/>
          <w:pgNumType w:start="1"/>
          <w:cols w:space="720"/>
        </w:sectPr>
      </w:pPr>
    </w:p>
    <w:p w14:paraId="5880806F" w14:textId="77777777" w:rsidR="00505852" w:rsidRDefault="00620A76">
      <w:pPr>
        <w:widowControl w:val="0"/>
        <w:pBdr>
          <w:top w:val="nil"/>
          <w:left w:val="nil"/>
          <w:bottom w:val="nil"/>
          <w:right w:val="nil"/>
          <w:between w:val="nil"/>
        </w:pBdr>
        <w:spacing w:line="240" w:lineRule="auto"/>
        <w:ind w:left="-425" w:right="-10"/>
        <w:rPr>
          <w:color w:val="3A4F66"/>
          <w:sz w:val="24"/>
          <w:szCs w:val="24"/>
          <w:shd w:val="clear" w:color="auto" w:fill="FAFBFC"/>
        </w:rPr>
      </w:pPr>
      <w:r>
        <w:rPr>
          <w:color w:val="3A4F66"/>
          <w:sz w:val="24"/>
          <w:szCs w:val="24"/>
          <w:shd w:val="clear" w:color="auto" w:fill="FAFBFC"/>
        </w:rPr>
        <w:t xml:space="preserve">Algumas empresas do grupo possuem políticas de privacidade em seus sites. Quando for adquirir algum produto ou serviço destas empresas, leiam as políticas. </w:t>
      </w:r>
    </w:p>
    <w:p w14:paraId="54CC0993" w14:textId="77777777" w:rsidR="00505852" w:rsidRDefault="00505852">
      <w:pPr>
        <w:widowControl w:val="0"/>
        <w:pBdr>
          <w:top w:val="nil"/>
          <w:left w:val="nil"/>
          <w:bottom w:val="nil"/>
          <w:right w:val="nil"/>
          <w:between w:val="nil"/>
        </w:pBdr>
        <w:spacing w:line="240" w:lineRule="auto"/>
        <w:ind w:left="-425" w:right="-10"/>
        <w:rPr>
          <w:color w:val="3A4F66"/>
          <w:sz w:val="24"/>
          <w:szCs w:val="24"/>
          <w:shd w:val="clear" w:color="auto" w:fill="FAFBFC"/>
        </w:rPr>
      </w:pPr>
    </w:p>
    <w:p w14:paraId="329831C8" w14:textId="77777777" w:rsidR="00505852" w:rsidRDefault="00620A76">
      <w:pPr>
        <w:widowControl w:val="0"/>
        <w:pBdr>
          <w:top w:val="nil"/>
          <w:left w:val="nil"/>
          <w:bottom w:val="nil"/>
          <w:right w:val="nil"/>
          <w:between w:val="nil"/>
        </w:pBdr>
        <w:spacing w:line="240" w:lineRule="auto"/>
        <w:ind w:left="-425" w:right="-10"/>
        <w:rPr>
          <w:color w:val="3A4F66"/>
          <w:sz w:val="24"/>
          <w:szCs w:val="24"/>
          <w:shd w:val="clear" w:color="auto" w:fill="FAFBFC"/>
        </w:rPr>
      </w:pPr>
      <w:r>
        <w:rPr>
          <w:color w:val="3A4F66"/>
          <w:sz w:val="24"/>
          <w:szCs w:val="24"/>
          <w:shd w:val="clear" w:color="auto" w:fill="FAFBFC"/>
        </w:rPr>
        <w:t>Empresa coligadas: Empresas que somos parceiros, mas estas possuem suas próprias regras de tratamento de dados pessoais.</w:t>
      </w:r>
    </w:p>
    <w:p w14:paraId="13BA9648" w14:textId="77777777" w:rsidR="00505852" w:rsidRDefault="00505852">
      <w:pPr>
        <w:widowControl w:val="0"/>
        <w:pBdr>
          <w:top w:val="nil"/>
          <w:left w:val="nil"/>
          <w:bottom w:val="nil"/>
          <w:right w:val="nil"/>
          <w:between w:val="nil"/>
        </w:pBdr>
        <w:spacing w:line="240" w:lineRule="auto"/>
        <w:ind w:left="-425" w:right="-10"/>
        <w:rPr>
          <w:color w:val="3A4F66"/>
          <w:sz w:val="24"/>
          <w:szCs w:val="24"/>
          <w:shd w:val="clear" w:color="auto" w:fill="FAFBFC"/>
        </w:rPr>
      </w:pPr>
    </w:p>
    <w:tbl>
      <w:tblPr>
        <w:tblStyle w:val="a0"/>
        <w:tblW w:w="9450" w:type="dxa"/>
        <w:tblInd w:w="-405" w:type="dxa"/>
        <w:tblBorders>
          <w:top w:val="nil"/>
          <w:left w:val="nil"/>
          <w:bottom w:val="nil"/>
          <w:right w:val="nil"/>
          <w:insideH w:val="nil"/>
          <w:insideV w:val="nil"/>
        </w:tblBorders>
        <w:tblLayout w:type="fixed"/>
        <w:tblLook w:val="0600" w:firstRow="0" w:lastRow="0" w:firstColumn="0" w:lastColumn="0" w:noHBand="1" w:noVBand="1"/>
      </w:tblPr>
      <w:tblGrid>
        <w:gridCol w:w="2820"/>
        <w:gridCol w:w="4515"/>
        <w:gridCol w:w="2115"/>
      </w:tblGrid>
      <w:tr w:rsidR="00505852" w14:paraId="39FAE3BD" w14:textId="77777777">
        <w:trPr>
          <w:trHeight w:val="300"/>
        </w:trPr>
        <w:tc>
          <w:tcPr>
            <w:tcW w:w="2820" w:type="dxa"/>
            <w:tcBorders>
              <w:top w:val="single" w:sz="8" w:space="0" w:color="000000"/>
              <w:bottom w:val="single" w:sz="8" w:space="0" w:color="000000"/>
            </w:tcBorders>
            <w:shd w:val="clear" w:color="auto" w:fill="F2F2F2"/>
            <w:tcMar>
              <w:top w:w="0" w:type="dxa"/>
              <w:left w:w="80" w:type="dxa"/>
              <w:bottom w:w="0" w:type="dxa"/>
              <w:right w:w="80" w:type="dxa"/>
            </w:tcMar>
          </w:tcPr>
          <w:p w14:paraId="78240CB6" w14:textId="77777777" w:rsidR="00505852" w:rsidRDefault="00620A76">
            <w:pPr>
              <w:widowControl w:val="0"/>
              <w:spacing w:line="264" w:lineRule="auto"/>
              <w:ind w:right="80"/>
              <w:rPr>
                <w:rFonts w:ascii="Calibri" w:eastAsia="Calibri" w:hAnsi="Calibri" w:cs="Calibri"/>
                <w:b/>
                <w:shd w:val="clear" w:color="auto" w:fill="FAFBFC"/>
              </w:rPr>
            </w:pPr>
            <w:r>
              <w:rPr>
                <w:rFonts w:ascii="Calibri" w:eastAsia="Calibri" w:hAnsi="Calibri" w:cs="Calibri"/>
                <w:b/>
                <w:shd w:val="clear" w:color="auto" w:fill="FAFBFC"/>
              </w:rPr>
              <w:t>NOME FANTASIA</w:t>
            </w:r>
          </w:p>
        </w:tc>
        <w:tc>
          <w:tcPr>
            <w:tcW w:w="4515" w:type="dxa"/>
            <w:tcBorders>
              <w:top w:val="single" w:sz="8" w:space="0" w:color="000000"/>
              <w:bottom w:val="single" w:sz="8" w:space="0" w:color="000000"/>
            </w:tcBorders>
            <w:shd w:val="clear" w:color="auto" w:fill="F2F2F2"/>
            <w:tcMar>
              <w:top w:w="0" w:type="dxa"/>
              <w:left w:w="80" w:type="dxa"/>
              <w:bottom w:w="0" w:type="dxa"/>
              <w:right w:w="80" w:type="dxa"/>
            </w:tcMar>
            <w:vAlign w:val="bottom"/>
          </w:tcPr>
          <w:p w14:paraId="1A08AA0A" w14:textId="77777777" w:rsidR="00505852" w:rsidRDefault="00620A76">
            <w:pPr>
              <w:widowControl w:val="0"/>
              <w:spacing w:line="264" w:lineRule="auto"/>
              <w:ind w:right="80"/>
              <w:rPr>
                <w:rFonts w:ascii="Calibri" w:eastAsia="Calibri" w:hAnsi="Calibri" w:cs="Calibri"/>
                <w:b/>
                <w:shd w:val="clear" w:color="auto" w:fill="FAFBFC"/>
              </w:rPr>
            </w:pPr>
            <w:r>
              <w:rPr>
                <w:rFonts w:ascii="Calibri" w:eastAsia="Calibri" w:hAnsi="Calibri" w:cs="Calibri"/>
                <w:b/>
                <w:shd w:val="clear" w:color="auto" w:fill="FAFBFC"/>
              </w:rPr>
              <w:t>RAZÃO SOCIAL</w:t>
            </w:r>
          </w:p>
        </w:tc>
        <w:tc>
          <w:tcPr>
            <w:tcW w:w="2115" w:type="dxa"/>
            <w:tcBorders>
              <w:top w:val="single" w:sz="8" w:space="0" w:color="000000"/>
              <w:bottom w:val="single" w:sz="8" w:space="0" w:color="000000"/>
            </w:tcBorders>
            <w:shd w:val="clear" w:color="auto" w:fill="F2F2F2"/>
            <w:tcMar>
              <w:top w:w="0" w:type="dxa"/>
              <w:left w:w="80" w:type="dxa"/>
              <w:bottom w:w="0" w:type="dxa"/>
              <w:right w:w="80" w:type="dxa"/>
            </w:tcMar>
            <w:vAlign w:val="bottom"/>
          </w:tcPr>
          <w:p w14:paraId="5970084A" w14:textId="77777777" w:rsidR="00505852" w:rsidRDefault="00620A76">
            <w:pPr>
              <w:widowControl w:val="0"/>
              <w:spacing w:line="264" w:lineRule="auto"/>
              <w:ind w:right="80"/>
              <w:rPr>
                <w:rFonts w:ascii="Calibri" w:eastAsia="Calibri" w:hAnsi="Calibri" w:cs="Calibri"/>
                <w:b/>
                <w:shd w:val="clear" w:color="auto" w:fill="FAFBFC"/>
              </w:rPr>
            </w:pPr>
            <w:r>
              <w:rPr>
                <w:rFonts w:ascii="Calibri" w:eastAsia="Calibri" w:hAnsi="Calibri" w:cs="Calibri"/>
                <w:b/>
                <w:shd w:val="clear" w:color="auto" w:fill="FAFBFC"/>
              </w:rPr>
              <w:t>CNPJ</w:t>
            </w:r>
          </w:p>
        </w:tc>
      </w:tr>
    </w:tbl>
    <w:p w14:paraId="68FF8FDE" w14:textId="77777777" w:rsidR="00505852" w:rsidRDefault="00505852">
      <w:pPr>
        <w:widowControl w:val="0"/>
        <w:spacing w:before="14" w:line="264" w:lineRule="auto"/>
        <w:ind w:right="345"/>
        <w:rPr>
          <w:sz w:val="2"/>
          <w:szCs w:val="2"/>
          <w:shd w:val="clear" w:color="auto" w:fill="FAFBFC"/>
        </w:rPr>
      </w:pPr>
    </w:p>
    <w:tbl>
      <w:tblPr>
        <w:tblStyle w:val="a1"/>
        <w:tblW w:w="9437"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07"/>
        <w:gridCol w:w="4532"/>
        <w:gridCol w:w="2198"/>
      </w:tblGrid>
      <w:tr w:rsidR="00505852" w14:paraId="1B34DF86" w14:textId="77777777" w:rsidTr="00620A76">
        <w:trPr>
          <w:trHeight w:val="357"/>
        </w:trPr>
        <w:tc>
          <w:tcPr>
            <w:tcW w:w="2707" w:type="dxa"/>
            <w:tcBorders>
              <w:top w:val="single" w:sz="8" w:space="0" w:color="000000"/>
              <w:bottom w:val="single" w:sz="8" w:space="0" w:color="000000"/>
            </w:tcBorders>
            <w:tcMar>
              <w:top w:w="0" w:type="dxa"/>
              <w:left w:w="100" w:type="dxa"/>
              <w:bottom w:w="0" w:type="dxa"/>
              <w:right w:w="100" w:type="dxa"/>
            </w:tcMar>
          </w:tcPr>
          <w:p w14:paraId="2F3F190E" w14:textId="77777777" w:rsidR="00505852" w:rsidRDefault="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PRIMETOUR EVENTOS</w:t>
            </w:r>
          </w:p>
        </w:tc>
        <w:tc>
          <w:tcPr>
            <w:tcW w:w="4532" w:type="dxa"/>
            <w:tcBorders>
              <w:top w:val="single" w:sz="8" w:space="0" w:color="000000"/>
              <w:bottom w:val="single" w:sz="8" w:space="0" w:color="000000"/>
            </w:tcBorders>
            <w:tcMar>
              <w:top w:w="0" w:type="dxa"/>
              <w:left w:w="100" w:type="dxa"/>
              <w:bottom w:w="0" w:type="dxa"/>
              <w:right w:w="100" w:type="dxa"/>
            </w:tcMar>
          </w:tcPr>
          <w:p w14:paraId="22B10D06" w14:textId="77777777" w:rsidR="00505852" w:rsidRDefault="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PRIME TOUR AGÊNCIA DE VIAGENS E TURISMO LTDA.</w:t>
            </w:r>
          </w:p>
        </w:tc>
        <w:tc>
          <w:tcPr>
            <w:tcW w:w="2198" w:type="dxa"/>
            <w:tcBorders>
              <w:top w:val="single" w:sz="8" w:space="0" w:color="000000"/>
              <w:bottom w:val="single" w:sz="8" w:space="0" w:color="000000"/>
            </w:tcBorders>
            <w:tcMar>
              <w:top w:w="0" w:type="dxa"/>
              <w:left w:w="100" w:type="dxa"/>
              <w:bottom w:w="0" w:type="dxa"/>
              <w:right w:w="100" w:type="dxa"/>
            </w:tcMar>
          </w:tcPr>
          <w:p w14:paraId="7D4D57F9" w14:textId="77777777" w:rsidR="00505852" w:rsidRDefault="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55.132.906/0001-51</w:t>
            </w:r>
          </w:p>
        </w:tc>
      </w:tr>
      <w:tr w:rsidR="00A40F4C" w14:paraId="2FCB6709" w14:textId="77777777" w:rsidTr="00620A76">
        <w:trPr>
          <w:trHeight w:val="357"/>
        </w:trPr>
        <w:tc>
          <w:tcPr>
            <w:tcW w:w="2707" w:type="dxa"/>
            <w:tcBorders>
              <w:top w:val="single" w:sz="8" w:space="0" w:color="000000"/>
              <w:bottom w:val="single" w:sz="8" w:space="0" w:color="000000"/>
            </w:tcBorders>
            <w:tcMar>
              <w:top w:w="0" w:type="dxa"/>
              <w:left w:w="100" w:type="dxa"/>
              <w:bottom w:w="0" w:type="dxa"/>
              <w:right w:w="100" w:type="dxa"/>
            </w:tcMar>
          </w:tcPr>
          <w:p w14:paraId="129C240D" w14:textId="666CD03F" w:rsidR="00A40F4C" w:rsidRDefault="00A40F4C" w:rsidP="00A40F4C">
            <w:pPr>
              <w:widowControl w:val="0"/>
              <w:spacing w:line="264" w:lineRule="auto"/>
              <w:rPr>
                <w:rFonts w:ascii="Calibri" w:eastAsia="Calibri" w:hAnsi="Calibri" w:cs="Calibri"/>
                <w:shd w:val="clear" w:color="auto" w:fill="FAFBFC"/>
              </w:rPr>
            </w:pPr>
            <w:r w:rsidRPr="00A40F4C">
              <w:rPr>
                <w:rFonts w:ascii="Calibri" w:eastAsia="Calibri" w:hAnsi="Calibri" w:cs="Calibri"/>
                <w:shd w:val="clear" w:color="auto" w:fill="FAFBFC"/>
              </w:rPr>
              <w:t>PRIMETRAVEL AGÊNCIA DE VIAGENS E TURISMO LTDA</w:t>
            </w:r>
          </w:p>
        </w:tc>
        <w:tc>
          <w:tcPr>
            <w:tcW w:w="4532" w:type="dxa"/>
            <w:tcBorders>
              <w:top w:val="single" w:sz="8" w:space="0" w:color="000000"/>
              <w:bottom w:val="single" w:sz="8" w:space="0" w:color="000000"/>
            </w:tcBorders>
            <w:tcMar>
              <w:top w:w="0" w:type="dxa"/>
              <w:left w:w="100" w:type="dxa"/>
              <w:bottom w:w="0" w:type="dxa"/>
              <w:right w:w="100" w:type="dxa"/>
            </w:tcMar>
          </w:tcPr>
          <w:p w14:paraId="777DE789" w14:textId="77777777" w:rsidR="00A40F4C" w:rsidRDefault="00A40F4C" w:rsidP="00A40F4C">
            <w:pPr>
              <w:ind w:left="37"/>
              <w:rPr>
                <w:b/>
                <w:bCs/>
                <w:color w:val="000000"/>
                <w:sz w:val="18"/>
                <w:szCs w:val="18"/>
                <w:lang w:eastAsia="en-US"/>
              </w:rPr>
            </w:pPr>
          </w:p>
          <w:p w14:paraId="0B1FC883" w14:textId="34286D21" w:rsidR="00A40F4C" w:rsidRDefault="00A40F4C" w:rsidP="00A40F4C">
            <w:pPr>
              <w:widowControl w:val="0"/>
              <w:spacing w:line="264" w:lineRule="auto"/>
              <w:rPr>
                <w:rFonts w:ascii="Calibri" w:eastAsia="Calibri" w:hAnsi="Calibri" w:cs="Calibri"/>
                <w:shd w:val="clear" w:color="auto" w:fill="FAFBFC"/>
              </w:rPr>
            </w:pPr>
            <w:r>
              <w:rPr>
                <w:color w:val="000000"/>
                <w:sz w:val="18"/>
                <w:szCs w:val="18"/>
                <w:lang w:eastAsia="en-US"/>
              </w:rPr>
              <w:t>PRIMETRAVEL AGÊNCIA DE VIAGENS E TURISMO LTDA</w:t>
            </w:r>
          </w:p>
        </w:tc>
        <w:tc>
          <w:tcPr>
            <w:tcW w:w="2198" w:type="dxa"/>
            <w:tcBorders>
              <w:top w:val="single" w:sz="8" w:space="0" w:color="000000"/>
              <w:bottom w:val="single" w:sz="8" w:space="0" w:color="000000"/>
            </w:tcBorders>
            <w:tcMar>
              <w:top w:w="0" w:type="dxa"/>
              <w:left w:w="100" w:type="dxa"/>
              <w:bottom w:w="0" w:type="dxa"/>
              <w:right w:w="100" w:type="dxa"/>
            </w:tcMar>
          </w:tcPr>
          <w:p w14:paraId="5D5C0F7F" w14:textId="0DEF564B" w:rsidR="00A40F4C" w:rsidRDefault="00A40F4C" w:rsidP="00A40F4C">
            <w:pPr>
              <w:widowControl w:val="0"/>
              <w:spacing w:line="264" w:lineRule="auto"/>
              <w:rPr>
                <w:rFonts w:ascii="Calibri" w:eastAsia="Calibri" w:hAnsi="Calibri" w:cs="Calibri"/>
                <w:shd w:val="clear" w:color="auto" w:fill="FAFBFC"/>
              </w:rPr>
            </w:pPr>
            <w:r>
              <w:rPr>
                <w:color w:val="000000"/>
                <w:sz w:val="18"/>
                <w:szCs w:val="18"/>
                <w:lang w:eastAsia="en-US"/>
              </w:rPr>
              <w:br/>
              <w:t>11.712.428/0001-83</w:t>
            </w:r>
          </w:p>
        </w:tc>
      </w:tr>
      <w:tr w:rsidR="00505852" w14:paraId="3632BCFD" w14:textId="77777777" w:rsidTr="00620A76">
        <w:trPr>
          <w:trHeight w:val="531"/>
        </w:trPr>
        <w:tc>
          <w:tcPr>
            <w:tcW w:w="2707" w:type="dxa"/>
            <w:tcMar>
              <w:top w:w="0" w:type="dxa"/>
              <w:left w:w="100" w:type="dxa"/>
              <w:bottom w:w="0" w:type="dxa"/>
              <w:right w:w="100" w:type="dxa"/>
            </w:tcMar>
          </w:tcPr>
          <w:p w14:paraId="566FD917" w14:textId="77777777" w:rsidR="00505852" w:rsidRDefault="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BITTENCOURT</w:t>
            </w:r>
          </w:p>
        </w:tc>
        <w:tc>
          <w:tcPr>
            <w:tcW w:w="4532" w:type="dxa"/>
            <w:tcMar>
              <w:top w:w="0" w:type="dxa"/>
              <w:left w:w="100" w:type="dxa"/>
              <w:bottom w:w="0" w:type="dxa"/>
              <w:right w:w="100" w:type="dxa"/>
            </w:tcMar>
          </w:tcPr>
          <w:p w14:paraId="369886F2" w14:textId="0BB845BA" w:rsidR="00505852" w:rsidRDefault="00620A76" w:rsidP="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BITTENCOURT CONSULTORIA EMPRESARIAL S.A.</w:t>
            </w:r>
          </w:p>
        </w:tc>
        <w:tc>
          <w:tcPr>
            <w:tcW w:w="2198" w:type="dxa"/>
            <w:tcMar>
              <w:top w:w="0" w:type="dxa"/>
              <w:left w:w="100" w:type="dxa"/>
              <w:bottom w:w="0" w:type="dxa"/>
              <w:right w:w="100" w:type="dxa"/>
            </w:tcMar>
          </w:tcPr>
          <w:p w14:paraId="147DB919" w14:textId="77777777" w:rsidR="00505852" w:rsidRDefault="00620A76">
            <w:pPr>
              <w:widowControl w:val="0"/>
              <w:spacing w:line="264" w:lineRule="auto"/>
              <w:rPr>
                <w:rFonts w:ascii="Calibri" w:eastAsia="Calibri" w:hAnsi="Calibri" w:cs="Calibri"/>
                <w:shd w:val="clear" w:color="auto" w:fill="FAFBFC"/>
              </w:rPr>
            </w:pPr>
            <w:r>
              <w:rPr>
                <w:rFonts w:ascii="Calibri" w:eastAsia="Calibri" w:hAnsi="Calibri" w:cs="Calibri"/>
                <w:shd w:val="clear" w:color="auto" w:fill="FAFBFC"/>
              </w:rPr>
              <w:t>01.706.365/0001-07</w:t>
            </w:r>
          </w:p>
        </w:tc>
      </w:tr>
    </w:tbl>
    <w:p w14:paraId="642194BC" w14:textId="77777777" w:rsidR="00261175" w:rsidRDefault="00261175" w:rsidP="0032715B">
      <w:pPr>
        <w:widowControl w:val="0"/>
        <w:pBdr>
          <w:top w:val="nil"/>
          <w:left w:val="nil"/>
          <w:bottom w:val="nil"/>
          <w:right w:val="nil"/>
          <w:between w:val="nil"/>
        </w:pBdr>
        <w:spacing w:line="240" w:lineRule="auto"/>
        <w:ind w:left="-425" w:right="-10"/>
        <w:rPr>
          <w:color w:val="3A4F66"/>
          <w:sz w:val="24"/>
          <w:szCs w:val="24"/>
          <w:shd w:val="clear" w:color="auto" w:fill="FAFBFC"/>
        </w:rPr>
      </w:pPr>
    </w:p>
    <w:p w14:paraId="4AA9FBE1"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Dados Pessoais: dados e informações obtidas através de meio online ou offline, capazes de identificar ou tornar identificáveis pessoas físicas, incluindo dados que possam ser combinados com outras informações para identificar um indivíduo, e/ou que se relacionem com a identidade, características ou comportamento de um indivíduo ou influenciam na maneira como esse indivíduo é tratado ou avaliado. </w:t>
      </w:r>
    </w:p>
    <w:p w14:paraId="7630D362"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4A2A3EFA"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Dados Sensíveis: Dados Pessoais referentes à origem social, racial e étnica, saúde, informação genética ou biométrica, orientação sexual ou vida sexual, e convicções políticas, religiosas e filosóficas ou filiação a sindicato ou a organização relacionada a tais convicções, ou qualquer dado que, quando combinado com outras informações, possa causar discriminação ao titular do dado pessoal. </w:t>
      </w:r>
    </w:p>
    <w:p w14:paraId="51BED7B5"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21662142"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Anonimização: todo e qualquer meio ou processo técnico, disponíveis na ocasião do Tratamento de Dados Pessoais que resulte na não identificação do titular do referido Dado Pessoal. Os dados anonimizados não serão considerados Dados Pessoais para os fins da legislação aplicável, salvo quando o processo de anonimização ao qual foram submetidos for revertido, utilizando exclusivamente meios próprios. </w:t>
      </w:r>
    </w:p>
    <w:p w14:paraId="6616A708"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0E12D7BE"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Tratamento: toda e qualquer operação realizada com Dados Pessoais, incluindo a coleta, produção, recepção, classificação, utilização, acesso, reprodução, transmissão, distribuição, processamento, arquivamento, armazenamento, eliminação, avaliação ou controle da informação, modificação, comunicação, transferência, difusão ou extração. Controlador: parte que determina as finalidades e os meios de tratamento de dados pessoais. </w:t>
      </w:r>
    </w:p>
    <w:p w14:paraId="06E9AACB" w14:textId="77777777" w:rsidR="00A40F4C" w:rsidRDefault="00A40F4C">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76227426"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Operador: parte que trata dados pessoais de acordo com as instruções do Controlador. </w:t>
      </w:r>
    </w:p>
    <w:p w14:paraId="22CED0EA"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DPO ou Encarregado dos dados pessoais: pessoa indicada como canal de comunicação entre o Controlador, os titulares dos dados pessoais e a Autoridade. </w:t>
      </w:r>
    </w:p>
    <w:p w14:paraId="2A8BC092" w14:textId="77777777" w:rsidR="009A6963" w:rsidRDefault="009A6963">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251015E5" w14:textId="77777777" w:rsidR="00505852" w:rsidRDefault="00620A76">
      <w:pPr>
        <w:widowControl w:val="0"/>
        <w:pBdr>
          <w:top w:val="nil"/>
          <w:left w:val="nil"/>
          <w:bottom w:val="nil"/>
          <w:right w:val="nil"/>
          <w:between w:val="nil"/>
        </w:pBdr>
        <w:spacing w:line="240" w:lineRule="auto"/>
        <w:ind w:left="-425" w:right="-10"/>
        <w:jc w:val="both"/>
        <w:rPr>
          <w:b/>
          <w:color w:val="3A4F66"/>
          <w:sz w:val="24"/>
          <w:szCs w:val="24"/>
          <w:shd w:val="clear" w:color="auto" w:fill="FAFBFC"/>
        </w:rPr>
      </w:pPr>
      <w:r>
        <w:rPr>
          <w:b/>
          <w:color w:val="3A4F66"/>
          <w:sz w:val="24"/>
          <w:szCs w:val="24"/>
          <w:shd w:val="clear" w:color="auto" w:fill="FAFBFC"/>
        </w:rPr>
        <w:lastRenderedPageBreak/>
        <w:t xml:space="preserve">2. Informações gerais sobre o processamento de dados pessoais </w:t>
      </w:r>
    </w:p>
    <w:p w14:paraId="7524AF2E"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1B61725F"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Os dados pessoais são tratados de acordo com a Lei nº 13.709/18 – Lei Geral de Proteção de Dados e demais normas setoriais ou gerais de proteção de dados pessoais aplicáveis. </w:t>
      </w:r>
    </w:p>
    <w:p w14:paraId="046D6754"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7421B98F"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A GOUVÊA EXPERIENCE busca constantemente a conformidade com os requisitos legais aplicáveis por meio de monitoramentos e auditorias. Nossos funcionários estão comprometidos em cumprir estes requisitos e foram treinados para lidar com dados pessoais e com a segurança das informações. A GOUVÊA EXPERIENCE mantém os registros para comprovar a observância e o cumprimento das normas de proteção de dados pessoais, e prestará assistência no sentido de demonstrar que o processo de tratamento está em Compliance com a legislação aplicável. </w:t>
      </w:r>
    </w:p>
    <w:p w14:paraId="4CD89E0E"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p w14:paraId="2D3469B6" w14:textId="77777777" w:rsidR="00505852" w:rsidRDefault="00620A76">
      <w:pPr>
        <w:widowControl w:val="0"/>
        <w:pBdr>
          <w:top w:val="nil"/>
          <w:left w:val="nil"/>
          <w:bottom w:val="nil"/>
          <w:right w:val="nil"/>
          <w:between w:val="nil"/>
        </w:pBdr>
        <w:spacing w:line="240" w:lineRule="auto"/>
        <w:ind w:left="-425" w:right="-10"/>
        <w:jc w:val="both"/>
        <w:rPr>
          <w:color w:val="3A4F66"/>
          <w:sz w:val="24"/>
          <w:szCs w:val="24"/>
          <w:shd w:val="clear" w:color="auto" w:fill="FAFBFC"/>
        </w:rPr>
      </w:pPr>
      <w:r>
        <w:rPr>
          <w:color w:val="3A4F66"/>
          <w:sz w:val="24"/>
          <w:szCs w:val="24"/>
          <w:shd w:val="clear" w:color="auto" w:fill="FAFBFC"/>
        </w:rPr>
        <w:t xml:space="preserve">3. Agente de tratamento, tipo de dados pessoais e finalidades do </w:t>
      </w:r>
      <w:proofErr w:type="gramStart"/>
      <w:r>
        <w:rPr>
          <w:color w:val="3A4F66"/>
          <w:sz w:val="24"/>
          <w:szCs w:val="24"/>
          <w:shd w:val="clear" w:color="auto" w:fill="FAFBFC"/>
        </w:rPr>
        <w:t>uso Para</w:t>
      </w:r>
      <w:proofErr w:type="gramEnd"/>
      <w:r>
        <w:rPr>
          <w:color w:val="3A4F66"/>
          <w:sz w:val="24"/>
          <w:szCs w:val="24"/>
          <w:shd w:val="clear" w:color="auto" w:fill="FAFBFC"/>
        </w:rPr>
        <w:t xml:space="preserve"> a prestação de nossos serviços a GOUVÊA EXPERIENCE trata os dados pessoais dos titulares abaixo identificado, e desta forma possuem papéis diferentes neste tratamento, conforme segue:</w:t>
      </w:r>
    </w:p>
    <w:p w14:paraId="4EC830CD" w14:textId="77777777" w:rsidR="00505852" w:rsidRDefault="00505852">
      <w:pPr>
        <w:widowControl w:val="0"/>
        <w:pBdr>
          <w:top w:val="nil"/>
          <w:left w:val="nil"/>
          <w:bottom w:val="nil"/>
          <w:right w:val="nil"/>
          <w:between w:val="nil"/>
        </w:pBdr>
        <w:spacing w:line="240" w:lineRule="auto"/>
        <w:ind w:left="-425" w:right="-10"/>
        <w:jc w:val="both"/>
        <w:rPr>
          <w:color w:val="3A4F66"/>
          <w:sz w:val="24"/>
          <w:szCs w:val="24"/>
          <w:shd w:val="clear" w:color="auto" w:fill="FAFBFC"/>
        </w:rPr>
      </w:pPr>
    </w:p>
    <w:tbl>
      <w:tblPr>
        <w:tblStyle w:val="a2"/>
        <w:tblW w:w="8443"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
        <w:gridCol w:w="2640"/>
        <w:gridCol w:w="2407"/>
        <w:gridCol w:w="1852"/>
      </w:tblGrid>
      <w:tr w:rsidR="00505852" w14:paraId="5F7969FD" w14:textId="77777777" w:rsidTr="00332CFA">
        <w:trPr>
          <w:trHeight w:val="540"/>
        </w:trPr>
        <w:tc>
          <w:tcPr>
            <w:tcW w:w="1544" w:type="dxa"/>
            <w:tcMar>
              <w:top w:w="100" w:type="dxa"/>
              <w:left w:w="100" w:type="dxa"/>
              <w:bottom w:w="100" w:type="dxa"/>
              <w:right w:w="100" w:type="dxa"/>
            </w:tcMar>
          </w:tcPr>
          <w:p w14:paraId="7104FF76" w14:textId="77777777" w:rsidR="00505852" w:rsidRDefault="00620A76">
            <w:pPr>
              <w:widowControl w:val="0"/>
              <w:pBdr>
                <w:top w:val="nil"/>
                <w:left w:val="nil"/>
                <w:bottom w:val="nil"/>
                <w:right w:val="nil"/>
                <w:between w:val="nil"/>
              </w:pBdr>
              <w:spacing w:line="240" w:lineRule="auto"/>
              <w:ind w:left="-425" w:right="-219" w:firstLine="425"/>
              <w:jc w:val="both"/>
              <w:rPr>
                <w:color w:val="3A4F66"/>
                <w:sz w:val="24"/>
                <w:szCs w:val="24"/>
                <w:shd w:val="clear" w:color="auto" w:fill="FAFBFC"/>
              </w:rPr>
            </w:pPr>
            <w:r>
              <w:rPr>
                <w:color w:val="3A4F66"/>
                <w:sz w:val="24"/>
                <w:szCs w:val="24"/>
                <w:shd w:val="clear" w:color="auto" w:fill="FAFBFC"/>
              </w:rPr>
              <w:t xml:space="preserve">Titular </w:t>
            </w:r>
          </w:p>
        </w:tc>
        <w:tc>
          <w:tcPr>
            <w:tcW w:w="2640" w:type="dxa"/>
            <w:tcMar>
              <w:top w:w="100" w:type="dxa"/>
              <w:left w:w="100" w:type="dxa"/>
              <w:bottom w:w="100" w:type="dxa"/>
              <w:right w:w="100" w:type="dxa"/>
            </w:tcMar>
          </w:tcPr>
          <w:p w14:paraId="67C94DA6" w14:textId="77777777" w:rsidR="00505852" w:rsidRDefault="00620A76">
            <w:pPr>
              <w:widowControl w:val="0"/>
              <w:pBdr>
                <w:top w:val="nil"/>
                <w:left w:val="nil"/>
                <w:bottom w:val="nil"/>
                <w:right w:val="nil"/>
                <w:between w:val="nil"/>
              </w:pBdr>
              <w:spacing w:line="240" w:lineRule="auto"/>
              <w:ind w:right="-219"/>
              <w:jc w:val="both"/>
              <w:rPr>
                <w:color w:val="3A4F66"/>
                <w:sz w:val="24"/>
                <w:szCs w:val="24"/>
                <w:shd w:val="clear" w:color="auto" w:fill="FAFBFC"/>
              </w:rPr>
            </w:pPr>
            <w:r>
              <w:rPr>
                <w:color w:val="3A4F66"/>
                <w:sz w:val="24"/>
                <w:szCs w:val="24"/>
                <w:shd w:val="clear" w:color="auto" w:fill="FAFBFC"/>
              </w:rPr>
              <w:t xml:space="preserve">Dados coletados  </w:t>
            </w:r>
          </w:p>
        </w:tc>
        <w:tc>
          <w:tcPr>
            <w:tcW w:w="2407" w:type="dxa"/>
            <w:tcMar>
              <w:top w:w="100" w:type="dxa"/>
              <w:left w:w="100" w:type="dxa"/>
              <w:bottom w:w="100" w:type="dxa"/>
              <w:right w:w="100" w:type="dxa"/>
            </w:tcMar>
          </w:tcPr>
          <w:p w14:paraId="30B4B5D8" w14:textId="77777777" w:rsidR="00505852" w:rsidRDefault="00620A76">
            <w:pPr>
              <w:widowControl w:val="0"/>
              <w:pBdr>
                <w:top w:val="nil"/>
                <w:left w:val="nil"/>
                <w:bottom w:val="nil"/>
                <w:right w:val="nil"/>
                <w:between w:val="nil"/>
              </w:pBdr>
              <w:spacing w:line="240" w:lineRule="auto"/>
              <w:ind w:right="-219"/>
              <w:jc w:val="both"/>
              <w:rPr>
                <w:color w:val="3A4F66"/>
                <w:sz w:val="24"/>
                <w:szCs w:val="24"/>
                <w:shd w:val="clear" w:color="auto" w:fill="FAFBFC"/>
              </w:rPr>
            </w:pPr>
            <w:r>
              <w:rPr>
                <w:color w:val="3A4F66"/>
                <w:sz w:val="24"/>
                <w:szCs w:val="24"/>
                <w:shd w:val="clear" w:color="auto" w:fill="FAFBFC"/>
              </w:rPr>
              <w:t>Fornecedor</w:t>
            </w:r>
          </w:p>
        </w:tc>
        <w:tc>
          <w:tcPr>
            <w:tcW w:w="1852" w:type="dxa"/>
            <w:tcMar>
              <w:top w:w="100" w:type="dxa"/>
              <w:left w:w="100" w:type="dxa"/>
              <w:bottom w:w="100" w:type="dxa"/>
              <w:right w:w="100" w:type="dxa"/>
            </w:tcMar>
          </w:tcPr>
          <w:p w14:paraId="1FB0DF76" w14:textId="77777777" w:rsidR="00505852" w:rsidRDefault="00620A76">
            <w:pPr>
              <w:widowControl w:val="0"/>
              <w:spacing w:line="240" w:lineRule="auto"/>
              <w:ind w:right="-219"/>
              <w:jc w:val="both"/>
              <w:rPr>
                <w:color w:val="3A4F66"/>
                <w:sz w:val="24"/>
                <w:szCs w:val="24"/>
                <w:shd w:val="clear" w:color="auto" w:fill="FAFBFC"/>
              </w:rPr>
            </w:pPr>
            <w:r>
              <w:rPr>
                <w:color w:val="3A4F66"/>
                <w:sz w:val="24"/>
                <w:szCs w:val="24"/>
                <w:shd w:val="clear" w:color="auto" w:fill="FAFBFC"/>
              </w:rPr>
              <w:t>Base legal</w:t>
            </w:r>
          </w:p>
        </w:tc>
      </w:tr>
      <w:tr w:rsidR="00505852" w14:paraId="01B841C6" w14:textId="77777777" w:rsidTr="00332CFA">
        <w:trPr>
          <w:trHeight w:val="3330"/>
        </w:trPr>
        <w:tc>
          <w:tcPr>
            <w:tcW w:w="1544" w:type="dxa"/>
            <w:vMerge w:val="restart"/>
            <w:tcMar>
              <w:top w:w="100" w:type="dxa"/>
              <w:left w:w="100" w:type="dxa"/>
              <w:bottom w:w="100" w:type="dxa"/>
              <w:right w:w="100" w:type="dxa"/>
            </w:tcMar>
          </w:tcPr>
          <w:p w14:paraId="4FE3EA9F" w14:textId="77777777" w:rsidR="00505852" w:rsidRPr="009A6963" w:rsidRDefault="00620A76" w:rsidP="00332CFA">
            <w:pPr>
              <w:widowControl w:val="0"/>
              <w:pBdr>
                <w:top w:val="nil"/>
                <w:left w:val="nil"/>
                <w:bottom w:val="nil"/>
                <w:right w:val="nil"/>
                <w:between w:val="nil"/>
              </w:pBdr>
              <w:spacing w:line="240" w:lineRule="auto"/>
              <w:ind w:right="325"/>
              <w:jc w:val="both"/>
              <w:rPr>
                <w:color w:val="3A4F66"/>
                <w:shd w:val="clear" w:color="auto" w:fill="FAFBFC"/>
              </w:rPr>
            </w:pPr>
            <w:r w:rsidRPr="009A6963">
              <w:rPr>
                <w:color w:val="3A4F66"/>
                <w:shd w:val="clear" w:color="auto" w:fill="FAFBFC"/>
              </w:rPr>
              <w:t>Inscritos/ como os dados são coletados</w:t>
            </w:r>
          </w:p>
        </w:tc>
        <w:tc>
          <w:tcPr>
            <w:tcW w:w="2640" w:type="dxa"/>
            <w:tcMar>
              <w:top w:w="100" w:type="dxa"/>
              <w:left w:w="100" w:type="dxa"/>
              <w:bottom w:w="100" w:type="dxa"/>
              <w:right w:w="100" w:type="dxa"/>
            </w:tcMar>
          </w:tcPr>
          <w:p w14:paraId="75ACBC30" w14:textId="77777777" w:rsidR="00505852" w:rsidRPr="009A6963" w:rsidRDefault="00620A76" w:rsidP="009A6963">
            <w:pPr>
              <w:widowControl w:val="0"/>
              <w:pBdr>
                <w:top w:val="nil"/>
                <w:left w:val="nil"/>
                <w:bottom w:val="nil"/>
                <w:right w:val="nil"/>
                <w:between w:val="nil"/>
              </w:pBdr>
              <w:spacing w:line="240" w:lineRule="auto"/>
              <w:ind w:left="-425" w:right="-250" w:firstLine="425"/>
              <w:jc w:val="center"/>
              <w:rPr>
                <w:b/>
                <w:color w:val="3A4F66"/>
                <w:shd w:val="clear" w:color="auto" w:fill="FAFBFC"/>
              </w:rPr>
            </w:pPr>
            <w:r w:rsidRPr="009A6963">
              <w:rPr>
                <w:b/>
                <w:color w:val="3A4F66"/>
                <w:shd w:val="clear" w:color="auto" w:fill="FAFBFC"/>
              </w:rPr>
              <w:t>Dados obrigatórios</w:t>
            </w:r>
          </w:p>
          <w:p w14:paraId="7EBC62E3" w14:textId="521C24E6" w:rsidR="00505852" w:rsidRPr="009A6963" w:rsidRDefault="00620A76" w:rsidP="009A6963">
            <w:pPr>
              <w:widowControl w:val="0"/>
              <w:pBdr>
                <w:top w:val="nil"/>
                <w:left w:val="nil"/>
                <w:bottom w:val="nil"/>
                <w:right w:val="nil"/>
                <w:between w:val="nil"/>
              </w:pBdr>
              <w:spacing w:line="240" w:lineRule="auto"/>
              <w:ind w:left="-425" w:right="-250" w:firstLine="425"/>
              <w:jc w:val="center"/>
              <w:rPr>
                <w:color w:val="3A4F66"/>
                <w:shd w:val="clear" w:color="auto" w:fill="FAFBFC"/>
              </w:rPr>
            </w:pPr>
            <w:r w:rsidRPr="009A6963">
              <w:rPr>
                <w:color w:val="3A4F66"/>
                <w:shd w:val="clear" w:color="auto" w:fill="FAFBFC"/>
              </w:rPr>
              <w:t>Comprar do ingresso;</w:t>
            </w:r>
          </w:p>
          <w:p w14:paraId="1C2A9C92" w14:textId="1CC06E50" w:rsidR="00505852" w:rsidRPr="009A6963" w:rsidRDefault="00620A76" w:rsidP="009A6963">
            <w:pPr>
              <w:widowControl w:val="0"/>
              <w:pBdr>
                <w:top w:val="nil"/>
                <w:left w:val="nil"/>
                <w:bottom w:val="nil"/>
                <w:right w:val="nil"/>
                <w:between w:val="nil"/>
              </w:pBdr>
              <w:spacing w:line="240" w:lineRule="auto"/>
              <w:ind w:right="-250"/>
              <w:jc w:val="center"/>
              <w:rPr>
                <w:color w:val="3A4F66"/>
                <w:shd w:val="clear" w:color="auto" w:fill="FAFBFC"/>
              </w:rPr>
            </w:pPr>
            <w:r w:rsidRPr="009A6963">
              <w:rPr>
                <w:color w:val="3A4F66"/>
                <w:shd w:val="clear" w:color="auto" w:fill="FAFBFC"/>
              </w:rPr>
              <w:t>Nome (Idêntico ao passaporte)</w:t>
            </w:r>
          </w:p>
          <w:p w14:paraId="29C55B7E" w14:textId="1D54B5FA" w:rsidR="00505852" w:rsidRPr="009A6963" w:rsidRDefault="00620A76" w:rsidP="009A6963">
            <w:pPr>
              <w:widowControl w:val="0"/>
              <w:spacing w:line="240" w:lineRule="auto"/>
              <w:ind w:left="-425" w:right="-250"/>
              <w:jc w:val="center"/>
              <w:rPr>
                <w:color w:val="3A4F66"/>
                <w:shd w:val="clear" w:color="auto" w:fill="FAFBFC"/>
              </w:rPr>
            </w:pPr>
            <w:r w:rsidRPr="009A6963">
              <w:rPr>
                <w:color w:val="3A4F66"/>
                <w:shd w:val="clear" w:color="auto" w:fill="FAFBFC"/>
              </w:rPr>
              <w:t>Número do CPF</w:t>
            </w:r>
          </w:p>
          <w:p w14:paraId="1353AB12" w14:textId="55D5F32A" w:rsidR="00505852" w:rsidRPr="009A6963" w:rsidRDefault="00620A76" w:rsidP="009A6963">
            <w:pPr>
              <w:widowControl w:val="0"/>
              <w:spacing w:line="240" w:lineRule="auto"/>
              <w:ind w:left="-425" w:right="-250"/>
              <w:jc w:val="center"/>
              <w:rPr>
                <w:color w:val="3A4F66"/>
                <w:shd w:val="clear" w:color="auto" w:fill="FAFBFC"/>
              </w:rPr>
            </w:pPr>
            <w:r w:rsidRPr="009A6963">
              <w:rPr>
                <w:color w:val="3A4F66"/>
                <w:shd w:val="clear" w:color="auto" w:fill="FAFBFC"/>
              </w:rPr>
              <w:t>Data de nascimento</w:t>
            </w:r>
          </w:p>
          <w:p w14:paraId="0BD69128" w14:textId="0BDE66B5" w:rsidR="00505852" w:rsidRPr="009A6963" w:rsidRDefault="00620A76" w:rsidP="009A6963">
            <w:pPr>
              <w:widowControl w:val="0"/>
              <w:spacing w:line="240" w:lineRule="auto"/>
              <w:ind w:left="-425" w:right="-250"/>
              <w:jc w:val="center"/>
              <w:rPr>
                <w:color w:val="3A4F66"/>
                <w:shd w:val="clear" w:color="auto" w:fill="FAFBFC"/>
              </w:rPr>
            </w:pPr>
            <w:r w:rsidRPr="009A6963">
              <w:rPr>
                <w:color w:val="3A4F66"/>
                <w:shd w:val="clear" w:color="auto" w:fill="FAFBFC"/>
              </w:rPr>
              <w:t>Cargo</w:t>
            </w:r>
          </w:p>
          <w:p w14:paraId="418B672D" w14:textId="6E16D610" w:rsidR="00505852" w:rsidRPr="009A6963" w:rsidRDefault="00620A76" w:rsidP="009A6963">
            <w:pPr>
              <w:widowControl w:val="0"/>
              <w:spacing w:line="240" w:lineRule="auto"/>
              <w:ind w:left="-425" w:right="-250"/>
              <w:jc w:val="center"/>
              <w:rPr>
                <w:color w:val="3A4F66"/>
                <w:shd w:val="clear" w:color="auto" w:fill="FAFBFC"/>
              </w:rPr>
            </w:pPr>
            <w:r w:rsidRPr="009A6963">
              <w:rPr>
                <w:color w:val="3A4F66"/>
                <w:shd w:val="clear" w:color="auto" w:fill="FAFBFC"/>
              </w:rPr>
              <w:t>E-mail</w:t>
            </w:r>
          </w:p>
          <w:p w14:paraId="1C01F34E" w14:textId="7D1F195F" w:rsidR="00505852" w:rsidRPr="009A6963" w:rsidRDefault="00620A76" w:rsidP="009A6963">
            <w:pPr>
              <w:widowControl w:val="0"/>
              <w:pBdr>
                <w:top w:val="nil"/>
                <w:left w:val="nil"/>
                <w:bottom w:val="nil"/>
                <w:right w:val="nil"/>
                <w:between w:val="nil"/>
              </w:pBdr>
              <w:spacing w:line="240" w:lineRule="auto"/>
              <w:ind w:left="-425" w:right="-250" w:firstLine="425"/>
              <w:jc w:val="center"/>
              <w:rPr>
                <w:color w:val="3A4F66"/>
                <w:shd w:val="clear" w:color="auto" w:fill="FAFBFC"/>
              </w:rPr>
            </w:pPr>
            <w:r w:rsidRPr="009A6963">
              <w:rPr>
                <w:color w:val="3A4F66"/>
                <w:shd w:val="clear" w:color="auto" w:fill="FAFBFC"/>
              </w:rPr>
              <w:t>Liberação do</w:t>
            </w:r>
          </w:p>
          <w:p w14:paraId="11DFB588" w14:textId="2D1D5191" w:rsidR="00505852" w:rsidRPr="009A6963" w:rsidRDefault="00620A76" w:rsidP="009A6963">
            <w:pPr>
              <w:widowControl w:val="0"/>
              <w:pBdr>
                <w:top w:val="nil"/>
                <w:left w:val="nil"/>
                <w:bottom w:val="nil"/>
                <w:right w:val="nil"/>
                <w:between w:val="nil"/>
              </w:pBdr>
              <w:spacing w:line="240" w:lineRule="auto"/>
              <w:ind w:left="-425" w:right="-250" w:firstLine="425"/>
              <w:jc w:val="center"/>
              <w:rPr>
                <w:color w:val="3A4F66"/>
                <w:shd w:val="clear" w:color="auto" w:fill="FAFBFC"/>
              </w:rPr>
            </w:pPr>
            <w:r w:rsidRPr="009A6963">
              <w:rPr>
                <w:color w:val="3A4F66"/>
                <w:shd w:val="clear" w:color="auto" w:fill="FAFBFC"/>
              </w:rPr>
              <w:t>E-mail corporativo.</w:t>
            </w:r>
          </w:p>
          <w:p w14:paraId="4E43CCBD" w14:textId="58CEEB7C" w:rsidR="00505852" w:rsidRPr="009A6963" w:rsidRDefault="00620A76" w:rsidP="009A6963">
            <w:pPr>
              <w:widowControl w:val="0"/>
              <w:pBdr>
                <w:top w:val="nil"/>
                <w:left w:val="nil"/>
                <w:bottom w:val="nil"/>
                <w:right w:val="nil"/>
                <w:between w:val="nil"/>
              </w:pBdr>
              <w:spacing w:line="240" w:lineRule="auto"/>
              <w:ind w:left="-425" w:right="-250" w:firstLine="425"/>
              <w:jc w:val="center"/>
              <w:rPr>
                <w:color w:val="3A4F66"/>
                <w:shd w:val="clear" w:color="auto" w:fill="FAFBFC"/>
              </w:rPr>
            </w:pPr>
            <w:r w:rsidRPr="009A6963">
              <w:rPr>
                <w:color w:val="3A4F66"/>
                <w:shd w:val="clear" w:color="auto" w:fill="FAFBFC"/>
              </w:rPr>
              <w:t>Telefone de contato</w:t>
            </w:r>
          </w:p>
          <w:p w14:paraId="1A12608E" w14:textId="77777777" w:rsidR="00505852" w:rsidRPr="009A6963" w:rsidRDefault="00620A76" w:rsidP="009A6963">
            <w:pPr>
              <w:widowControl w:val="0"/>
              <w:pBdr>
                <w:top w:val="nil"/>
                <w:left w:val="nil"/>
                <w:bottom w:val="nil"/>
                <w:right w:val="nil"/>
                <w:between w:val="nil"/>
              </w:pBdr>
              <w:spacing w:line="240" w:lineRule="auto"/>
              <w:ind w:left="-425" w:right="-250" w:firstLine="425"/>
              <w:jc w:val="center"/>
              <w:rPr>
                <w:color w:val="3A4F66"/>
                <w:shd w:val="clear" w:color="auto" w:fill="FAFBFC"/>
              </w:rPr>
            </w:pPr>
            <w:r w:rsidRPr="009A6963">
              <w:rPr>
                <w:color w:val="3A4F66"/>
                <w:shd w:val="clear" w:color="auto" w:fill="FAFBFC"/>
              </w:rPr>
              <w:t>Segmento de atuação</w:t>
            </w:r>
          </w:p>
        </w:tc>
        <w:tc>
          <w:tcPr>
            <w:tcW w:w="2407" w:type="dxa"/>
            <w:tcMar>
              <w:top w:w="100" w:type="dxa"/>
              <w:left w:w="100" w:type="dxa"/>
              <w:bottom w:w="100" w:type="dxa"/>
              <w:right w:w="100" w:type="dxa"/>
            </w:tcMar>
          </w:tcPr>
          <w:p w14:paraId="4E0EDEA8" w14:textId="77777777" w:rsidR="00505852" w:rsidRPr="009A6963" w:rsidRDefault="00620A76" w:rsidP="009A6963">
            <w:pPr>
              <w:widowControl w:val="0"/>
              <w:pBdr>
                <w:top w:val="nil"/>
                <w:left w:val="nil"/>
                <w:bottom w:val="nil"/>
                <w:right w:val="nil"/>
                <w:between w:val="nil"/>
              </w:pBdr>
              <w:spacing w:line="240" w:lineRule="auto"/>
              <w:ind w:left="-425" w:right="-55" w:firstLine="425"/>
              <w:jc w:val="center"/>
              <w:rPr>
                <w:color w:val="3A4F66"/>
                <w:shd w:val="clear" w:color="auto" w:fill="FAFBFC"/>
              </w:rPr>
            </w:pPr>
            <w:r w:rsidRPr="009A6963">
              <w:rPr>
                <w:color w:val="3A4F66"/>
                <w:shd w:val="clear" w:color="auto" w:fill="FAFBFC"/>
              </w:rPr>
              <w:t>Comprar ingresso</w:t>
            </w:r>
          </w:p>
          <w:p w14:paraId="2B80C047" w14:textId="77777777" w:rsidR="00505852" w:rsidRPr="009A6963" w:rsidRDefault="00620A76" w:rsidP="009A6963">
            <w:pPr>
              <w:widowControl w:val="0"/>
              <w:pBdr>
                <w:top w:val="nil"/>
                <w:left w:val="nil"/>
                <w:bottom w:val="nil"/>
                <w:right w:val="nil"/>
                <w:between w:val="nil"/>
              </w:pBdr>
              <w:spacing w:line="240" w:lineRule="auto"/>
              <w:ind w:right="-55"/>
              <w:jc w:val="center"/>
              <w:rPr>
                <w:color w:val="3A4F66"/>
                <w:shd w:val="clear" w:color="auto" w:fill="FAFBFC"/>
              </w:rPr>
            </w:pPr>
            <w:r w:rsidRPr="009A6963">
              <w:rPr>
                <w:color w:val="3A4F66"/>
                <w:shd w:val="clear" w:color="auto" w:fill="FAFBFC"/>
              </w:rPr>
              <w:t>Envio de informações sobre evento;</w:t>
            </w:r>
          </w:p>
          <w:p w14:paraId="055D3731" w14:textId="77777777" w:rsidR="00505852" w:rsidRPr="009A6963" w:rsidRDefault="00620A76" w:rsidP="009A6963">
            <w:pPr>
              <w:widowControl w:val="0"/>
              <w:pBdr>
                <w:top w:val="nil"/>
                <w:left w:val="nil"/>
                <w:bottom w:val="nil"/>
                <w:right w:val="nil"/>
                <w:between w:val="nil"/>
              </w:pBdr>
              <w:spacing w:line="240" w:lineRule="auto"/>
              <w:ind w:right="-55"/>
              <w:jc w:val="center"/>
              <w:rPr>
                <w:color w:val="3A4F66"/>
                <w:shd w:val="clear" w:color="auto" w:fill="FAFBFC"/>
              </w:rPr>
            </w:pPr>
            <w:r w:rsidRPr="009A6963">
              <w:rPr>
                <w:color w:val="3A4F66"/>
                <w:shd w:val="clear" w:color="auto" w:fill="FAFBFC"/>
              </w:rPr>
              <w:t>Identificação durante o evento</w:t>
            </w:r>
          </w:p>
          <w:p w14:paraId="641B0CA5" w14:textId="77777777" w:rsidR="00505852" w:rsidRPr="009A6963" w:rsidRDefault="00620A76" w:rsidP="009A6963">
            <w:pPr>
              <w:widowControl w:val="0"/>
              <w:pBdr>
                <w:top w:val="nil"/>
                <w:left w:val="nil"/>
                <w:bottom w:val="nil"/>
                <w:right w:val="nil"/>
                <w:between w:val="nil"/>
              </w:pBdr>
              <w:spacing w:line="240" w:lineRule="auto"/>
              <w:ind w:right="-55"/>
              <w:jc w:val="center"/>
              <w:rPr>
                <w:color w:val="3A4F66"/>
                <w:shd w:val="clear" w:color="auto" w:fill="FAFBFC"/>
              </w:rPr>
            </w:pPr>
            <w:r w:rsidRPr="009A6963">
              <w:rPr>
                <w:color w:val="3A4F66"/>
                <w:shd w:val="clear" w:color="auto" w:fill="FAFBFC"/>
              </w:rPr>
              <w:t>Liberação do acesso ao evento;</w:t>
            </w:r>
          </w:p>
          <w:p w14:paraId="7CC0F878" w14:textId="77777777" w:rsidR="00505852" w:rsidRPr="009A6963" w:rsidRDefault="00505852" w:rsidP="009A6963">
            <w:pPr>
              <w:widowControl w:val="0"/>
              <w:pBdr>
                <w:top w:val="nil"/>
                <w:left w:val="nil"/>
                <w:bottom w:val="nil"/>
                <w:right w:val="nil"/>
                <w:between w:val="nil"/>
              </w:pBdr>
              <w:spacing w:line="240" w:lineRule="auto"/>
              <w:ind w:right="-250"/>
              <w:jc w:val="center"/>
              <w:rPr>
                <w:color w:val="3A4F66"/>
                <w:shd w:val="clear" w:color="auto" w:fill="FAFBFC"/>
              </w:rPr>
            </w:pPr>
          </w:p>
        </w:tc>
        <w:tc>
          <w:tcPr>
            <w:tcW w:w="1852" w:type="dxa"/>
            <w:tcMar>
              <w:top w:w="100" w:type="dxa"/>
              <w:left w:w="100" w:type="dxa"/>
              <w:bottom w:w="100" w:type="dxa"/>
              <w:right w:w="100" w:type="dxa"/>
            </w:tcMar>
          </w:tcPr>
          <w:p w14:paraId="12090E54" w14:textId="77777777" w:rsidR="00505852" w:rsidRPr="009A6963" w:rsidRDefault="00620A76">
            <w:pPr>
              <w:widowControl w:val="0"/>
              <w:spacing w:line="240" w:lineRule="auto"/>
              <w:ind w:left="-425" w:right="-250" w:firstLine="465"/>
              <w:jc w:val="both"/>
              <w:rPr>
                <w:color w:val="3A4F66"/>
                <w:shd w:val="clear" w:color="auto" w:fill="FAFBFC"/>
              </w:rPr>
            </w:pPr>
            <w:r w:rsidRPr="009A6963">
              <w:rPr>
                <w:color w:val="3A4F66"/>
                <w:shd w:val="clear" w:color="auto" w:fill="FAFBFC"/>
              </w:rPr>
              <w:t xml:space="preserve">Execução de </w:t>
            </w:r>
          </w:p>
          <w:p w14:paraId="00777460" w14:textId="77777777" w:rsidR="00505852" w:rsidRPr="009A6963" w:rsidRDefault="00620A76">
            <w:pPr>
              <w:widowControl w:val="0"/>
              <w:spacing w:line="240" w:lineRule="auto"/>
              <w:ind w:left="-425" w:right="-250" w:firstLine="465"/>
              <w:jc w:val="both"/>
              <w:rPr>
                <w:color w:val="3A4F66"/>
                <w:shd w:val="clear" w:color="auto" w:fill="FAFBFC"/>
              </w:rPr>
            </w:pPr>
            <w:r w:rsidRPr="009A6963">
              <w:rPr>
                <w:color w:val="3A4F66"/>
                <w:shd w:val="clear" w:color="auto" w:fill="FAFBFC"/>
              </w:rPr>
              <w:t>contrato</w:t>
            </w:r>
          </w:p>
        </w:tc>
      </w:tr>
      <w:tr w:rsidR="00505852" w14:paraId="7E8118A7" w14:textId="77777777" w:rsidTr="00332CFA">
        <w:trPr>
          <w:trHeight w:val="2535"/>
        </w:trPr>
        <w:tc>
          <w:tcPr>
            <w:tcW w:w="1544" w:type="dxa"/>
            <w:vMerge/>
            <w:tcMar>
              <w:top w:w="100" w:type="dxa"/>
              <w:left w:w="100" w:type="dxa"/>
              <w:bottom w:w="100" w:type="dxa"/>
              <w:right w:w="100" w:type="dxa"/>
            </w:tcMar>
          </w:tcPr>
          <w:p w14:paraId="14BFF391" w14:textId="77777777" w:rsidR="00505852" w:rsidRPr="009A6963" w:rsidRDefault="00505852">
            <w:pPr>
              <w:widowControl w:val="0"/>
              <w:pBdr>
                <w:top w:val="nil"/>
                <w:left w:val="nil"/>
                <w:bottom w:val="nil"/>
                <w:right w:val="nil"/>
                <w:between w:val="nil"/>
              </w:pBdr>
              <w:rPr>
                <w:color w:val="3A4F66"/>
              </w:rPr>
            </w:pPr>
          </w:p>
        </w:tc>
        <w:tc>
          <w:tcPr>
            <w:tcW w:w="2640" w:type="dxa"/>
            <w:tcMar>
              <w:top w:w="100" w:type="dxa"/>
              <w:left w:w="100" w:type="dxa"/>
              <w:bottom w:w="100" w:type="dxa"/>
              <w:right w:w="100" w:type="dxa"/>
            </w:tcMar>
          </w:tcPr>
          <w:p w14:paraId="22EFCE37" w14:textId="77777777" w:rsidR="00505852" w:rsidRPr="009A6963" w:rsidRDefault="00620A76">
            <w:pPr>
              <w:widowControl w:val="0"/>
              <w:pBdr>
                <w:top w:val="nil"/>
                <w:left w:val="nil"/>
                <w:bottom w:val="nil"/>
                <w:right w:val="nil"/>
                <w:between w:val="nil"/>
              </w:pBdr>
              <w:spacing w:line="240" w:lineRule="auto"/>
              <w:ind w:left="-425" w:right="-216" w:firstLine="425"/>
              <w:jc w:val="both"/>
              <w:rPr>
                <w:color w:val="3A4F66"/>
                <w:shd w:val="clear" w:color="auto" w:fill="FAFBFC"/>
              </w:rPr>
            </w:pPr>
            <w:r w:rsidRPr="009A6963">
              <w:rPr>
                <w:b/>
                <w:color w:val="3A4F66"/>
                <w:shd w:val="clear" w:color="auto" w:fill="FAFBFC"/>
              </w:rPr>
              <w:t xml:space="preserve">Dados da empresa </w:t>
            </w:r>
          </w:p>
          <w:p w14:paraId="64C6D893" w14:textId="77777777" w:rsidR="00505852" w:rsidRPr="009A6963" w:rsidRDefault="00620A76" w:rsidP="009A6963">
            <w:pPr>
              <w:widowControl w:val="0"/>
              <w:pBdr>
                <w:top w:val="nil"/>
                <w:left w:val="nil"/>
                <w:bottom w:val="nil"/>
                <w:right w:val="nil"/>
                <w:between w:val="nil"/>
              </w:pBdr>
              <w:spacing w:line="240" w:lineRule="auto"/>
              <w:ind w:left="-425" w:right="-216" w:firstLine="425"/>
              <w:jc w:val="center"/>
              <w:rPr>
                <w:color w:val="3A4F66"/>
                <w:shd w:val="clear" w:color="auto" w:fill="FAFBFC"/>
              </w:rPr>
            </w:pPr>
            <w:r w:rsidRPr="009A6963">
              <w:rPr>
                <w:color w:val="3A4F66"/>
                <w:shd w:val="clear" w:color="auto" w:fill="FAFBFC"/>
              </w:rPr>
              <w:t>Nome da empresa</w:t>
            </w:r>
          </w:p>
          <w:p w14:paraId="3B6F77A0" w14:textId="73595097" w:rsidR="00505852" w:rsidRPr="009A6963" w:rsidRDefault="00620A76" w:rsidP="009A6963">
            <w:pPr>
              <w:widowControl w:val="0"/>
              <w:spacing w:line="240" w:lineRule="auto"/>
              <w:ind w:left="-425" w:right="-216"/>
              <w:jc w:val="center"/>
              <w:rPr>
                <w:color w:val="3A4F66"/>
                <w:shd w:val="clear" w:color="auto" w:fill="FAFBFC"/>
              </w:rPr>
            </w:pPr>
            <w:r w:rsidRPr="009A6963">
              <w:rPr>
                <w:color w:val="3A4F66"/>
                <w:shd w:val="clear" w:color="auto" w:fill="FAFBFC"/>
              </w:rPr>
              <w:t>CNPJ</w:t>
            </w:r>
          </w:p>
          <w:p w14:paraId="3E4D0CCB" w14:textId="44759CFA" w:rsidR="00505852" w:rsidRPr="009A6963" w:rsidRDefault="00620A76" w:rsidP="009A6963">
            <w:pPr>
              <w:widowControl w:val="0"/>
              <w:spacing w:line="240" w:lineRule="auto"/>
              <w:ind w:left="-425" w:right="-216"/>
              <w:jc w:val="center"/>
              <w:rPr>
                <w:color w:val="3A4F66"/>
                <w:shd w:val="clear" w:color="auto" w:fill="FAFBFC"/>
              </w:rPr>
            </w:pPr>
            <w:r w:rsidRPr="009A6963">
              <w:rPr>
                <w:color w:val="3A4F66"/>
                <w:shd w:val="clear" w:color="auto" w:fill="FAFBFC"/>
              </w:rPr>
              <w:t>Inscrição Estadual</w:t>
            </w:r>
          </w:p>
          <w:p w14:paraId="2CF08F27" w14:textId="6F1400DA" w:rsidR="00505852" w:rsidRPr="009A6963" w:rsidRDefault="00620A76" w:rsidP="009A6963">
            <w:pPr>
              <w:widowControl w:val="0"/>
              <w:spacing w:line="240" w:lineRule="auto"/>
              <w:ind w:right="67"/>
              <w:jc w:val="center"/>
              <w:rPr>
                <w:color w:val="3A4F66"/>
                <w:shd w:val="clear" w:color="auto" w:fill="FAFBFC"/>
              </w:rPr>
            </w:pPr>
            <w:r w:rsidRPr="009A6963">
              <w:rPr>
                <w:color w:val="3A4F66"/>
                <w:shd w:val="clear" w:color="auto" w:fill="FAFBFC"/>
              </w:rPr>
              <w:t>Endereço de  cobrança  completo</w:t>
            </w:r>
          </w:p>
          <w:p w14:paraId="23B0A8FB" w14:textId="77777777" w:rsidR="00505852" w:rsidRPr="009A6963" w:rsidRDefault="00620A76" w:rsidP="009A6963">
            <w:pPr>
              <w:widowControl w:val="0"/>
              <w:spacing w:line="240" w:lineRule="auto"/>
              <w:ind w:right="67"/>
              <w:jc w:val="center"/>
              <w:rPr>
                <w:color w:val="3A4F66"/>
                <w:shd w:val="clear" w:color="auto" w:fill="FAFBFC"/>
              </w:rPr>
            </w:pPr>
            <w:r w:rsidRPr="009A6963">
              <w:rPr>
                <w:color w:val="3A4F66"/>
                <w:shd w:val="clear" w:color="auto" w:fill="FAFBFC"/>
              </w:rPr>
              <w:t>Forma de pagamento</w:t>
            </w:r>
          </w:p>
          <w:p w14:paraId="067B69E4" w14:textId="405B0D87" w:rsidR="00505852" w:rsidRPr="009A6963" w:rsidRDefault="00620A76" w:rsidP="007B203B">
            <w:pPr>
              <w:widowControl w:val="0"/>
              <w:spacing w:line="240" w:lineRule="auto"/>
              <w:ind w:right="67"/>
              <w:jc w:val="center"/>
              <w:rPr>
                <w:color w:val="3A4F66"/>
                <w:shd w:val="clear" w:color="auto" w:fill="FAFBFC"/>
              </w:rPr>
            </w:pPr>
            <w:r w:rsidRPr="009A6963">
              <w:rPr>
                <w:color w:val="3A4F66"/>
                <w:shd w:val="clear" w:color="auto" w:fill="FAFBFC"/>
              </w:rPr>
              <w:t>Dados de cartão de crédito</w:t>
            </w:r>
          </w:p>
        </w:tc>
        <w:tc>
          <w:tcPr>
            <w:tcW w:w="2407" w:type="dxa"/>
            <w:tcMar>
              <w:top w:w="100" w:type="dxa"/>
              <w:left w:w="100" w:type="dxa"/>
              <w:bottom w:w="100" w:type="dxa"/>
              <w:right w:w="100" w:type="dxa"/>
            </w:tcMar>
          </w:tcPr>
          <w:p w14:paraId="479A09E6" w14:textId="77777777" w:rsidR="00505852" w:rsidRPr="009A6963" w:rsidRDefault="00620A76" w:rsidP="009A6963">
            <w:pPr>
              <w:widowControl w:val="0"/>
              <w:pBdr>
                <w:top w:val="nil"/>
                <w:left w:val="nil"/>
                <w:bottom w:val="nil"/>
                <w:right w:val="nil"/>
                <w:between w:val="nil"/>
              </w:pBdr>
              <w:spacing w:line="240" w:lineRule="auto"/>
              <w:ind w:right="-216"/>
              <w:jc w:val="center"/>
              <w:rPr>
                <w:color w:val="3A4F66"/>
                <w:shd w:val="clear" w:color="auto" w:fill="FAFBFC"/>
              </w:rPr>
            </w:pPr>
            <w:r w:rsidRPr="009A6963">
              <w:rPr>
                <w:color w:val="3A4F66"/>
                <w:shd w:val="clear" w:color="auto" w:fill="FAFBFC"/>
              </w:rPr>
              <w:t>Envio de Nota fiscal</w:t>
            </w:r>
          </w:p>
          <w:p w14:paraId="7B7A8DA0" w14:textId="6D71A9D2" w:rsidR="00505852" w:rsidRPr="009A6963" w:rsidRDefault="00620A76" w:rsidP="009A6963">
            <w:pPr>
              <w:widowControl w:val="0"/>
              <w:spacing w:line="240" w:lineRule="auto"/>
              <w:ind w:left="-425" w:right="-216"/>
              <w:jc w:val="center"/>
              <w:rPr>
                <w:color w:val="3A4F66"/>
                <w:shd w:val="clear" w:color="auto" w:fill="FAFBFC"/>
              </w:rPr>
            </w:pPr>
            <w:r w:rsidRPr="009A6963">
              <w:rPr>
                <w:color w:val="3A4F66"/>
                <w:shd w:val="clear" w:color="auto" w:fill="FAFBFC"/>
              </w:rPr>
              <w:t>Faturamento</w:t>
            </w:r>
          </w:p>
          <w:p w14:paraId="2798217F" w14:textId="77777777" w:rsidR="00505852" w:rsidRPr="009A6963" w:rsidRDefault="00620A76" w:rsidP="009A6963">
            <w:pPr>
              <w:widowControl w:val="0"/>
              <w:spacing w:line="240" w:lineRule="auto"/>
              <w:ind w:right="-55"/>
              <w:jc w:val="center"/>
              <w:rPr>
                <w:color w:val="3A4F66"/>
                <w:shd w:val="clear" w:color="auto" w:fill="FAFBFC"/>
              </w:rPr>
            </w:pPr>
            <w:r w:rsidRPr="009A6963">
              <w:rPr>
                <w:color w:val="3A4F66"/>
                <w:shd w:val="clear" w:color="auto" w:fill="FAFBFC"/>
              </w:rPr>
              <w:t>Processar pagamento</w:t>
            </w:r>
          </w:p>
          <w:p w14:paraId="1249CE0C" w14:textId="77777777" w:rsidR="00505852" w:rsidRPr="009A6963" w:rsidRDefault="00620A76" w:rsidP="009A6963">
            <w:pPr>
              <w:widowControl w:val="0"/>
              <w:spacing w:line="240" w:lineRule="auto"/>
              <w:ind w:right="-55"/>
              <w:jc w:val="center"/>
              <w:rPr>
                <w:color w:val="3A4F66"/>
                <w:shd w:val="clear" w:color="auto" w:fill="FAFBFC"/>
              </w:rPr>
            </w:pPr>
            <w:r w:rsidRPr="009A6963">
              <w:rPr>
                <w:color w:val="3A4F66"/>
                <w:shd w:val="clear" w:color="auto" w:fill="FAFBFC"/>
              </w:rPr>
              <w:t>Gestão de risco financeiro</w:t>
            </w:r>
          </w:p>
          <w:p w14:paraId="34724BB9" w14:textId="77777777" w:rsidR="00505852" w:rsidRPr="009A6963" w:rsidRDefault="00620A76" w:rsidP="009A6963">
            <w:pPr>
              <w:widowControl w:val="0"/>
              <w:spacing w:line="240" w:lineRule="auto"/>
              <w:ind w:right="-55"/>
              <w:jc w:val="center"/>
              <w:rPr>
                <w:color w:val="3A4F66"/>
                <w:shd w:val="clear" w:color="auto" w:fill="FAFBFC"/>
              </w:rPr>
            </w:pPr>
            <w:r w:rsidRPr="009A6963">
              <w:rPr>
                <w:color w:val="3A4F66"/>
                <w:shd w:val="clear" w:color="auto" w:fill="FAFBFC"/>
              </w:rPr>
              <w:t>Organização do evento</w:t>
            </w:r>
          </w:p>
        </w:tc>
        <w:tc>
          <w:tcPr>
            <w:tcW w:w="1852" w:type="dxa"/>
            <w:tcMar>
              <w:top w:w="100" w:type="dxa"/>
              <w:left w:w="100" w:type="dxa"/>
              <w:bottom w:w="100" w:type="dxa"/>
              <w:right w:w="100" w:type="dxa"/>
            </w:tcMar>
          </w:tcPr>
          <w:p w14:paraId="7325CB62" w14:textId="77777777" w:rsidR="009A6963" w:rsidRPr="009A6963" w:rsidRDefault="009A6963" w:rsidP="009A6963">
            <w:pPr>
              <w:widowControl w:val="0"/>
              <w:spacing w:line="240" w:lineRule="auto"/>
              <w:ind w:left="-425" w:right="-250" w:firstLine="465"/>
              <w:jc w:val="both"/>
              <w:rPr>
                <w:color w:val="3A4F66"/>
                <w:shd w:val="clear" w:color="auto" w:fill="FAFBFC"/>
              </w:rPr>
            </w:pPr>
            <w:r w:rsidRPr="009A6963">
              <w:rPr>
                <w:color w:val="3A4F66"/>
                <w:shd w:val="clear" w:color="auto" w:fill="FAFBFC"/>
              </w:rPr>
              <w:t xml:space="preserve">Execução de </w:t>
            </w:r>
          </w:p>
          <w:p w14:paraId="1FCFB5E0" w14:textId="0BF85D33" w:rsidR="00505852" w:rsidRPr="009A6963" w:rsidRDefault="009A6963" w:rsidP="009A6963">
            <w:pPr>
              <w:widowControl w:val="0"/>
              <w:pBdr>
                <w:top w:val="nil"/>
                <w:left w:val="nil"/>
                <w:bottom w:val="nil"/>
                <w:right w:val="nil"/>
                <w:between w:val="nil"/>
              </w:pBdr>
              <w:spacing w:line="240" w:lineRule="auto"/>
              <w:ind w:left="-425" w:right="-250" w:firstLine="465"/>
              <w:jc w:val="both"/>
              <w:rPr>
                <w:color w:val="3A4F66"/>
                <w:shd w:val="clear" w:color="auto" w:fill="FAFBFC"/>
              </w:rPr>
            </w:pPr>
            <w:r w:rsidRPr="009A6963">
              <w:rPr>
                <w:color w:val="3A4F66"/>
                <w:shd w:val="clear" w:color="auto" w:fill="FAFBFC"/>
              </w:rPr>
              <w:t>contrato</w:t>
            </w:r>
          </w:p>
        </w:tc>
      </w:tr>
      <w:tr w:rsidR="00505852" w14:paraId="3006C860" w14:textId="77777777" w:rsidTr="00332CFA">
        <w:trPr>
          <w:trHeight w:val="2535"/>
        </w:trPr>
        <w:tc>
          <w:tcPr>
            <w:tcW w:w="1544" w:type="dxa"/>
            <w:tcMar>
              <w:top w:w="100" w:type="dxa"/>
              <w:left w:w="100" w:type="dxa"/>
              <w:bottom w:w="100" w:type="dxa"/>
              <w:right w:w="100" w:type="dxa"/>
            </w:tcMar>
          </w:tcPr>
          <w:p w14:paraId="399BCD68" w14:textId="77777777" w:rsidR="00505852" w:rsidRPr="00E73FD7" w:rsidRDefault="00620A76" w:rsidP="001A46D3">
            <w:pPr>
              <w:widowControl w:val="0"/>
              <w:spacing w:line="240" w:lineRule="auto"/>
              <w:ind w:right="181"/>
              <w:jc w:val="both"/>
              <w:rPr>
                <w:color w:val="3A4F66"/>
              </w:rPr>
            </w:pPr>
            <w:r w:rsidRPr="00E73FD7">
              <w:rPr>
                <w:color w:val="3A4F66"/>
                <w:shd w:val="clear" w:color="auto" w:fill="FAFBFC"/>
              </w:rPr>
              <w:lastRenderedPageBreak/>
              <w:t>Inscritos/ como os dados são coletados</w:t>
            </w:r>
          </w:p>
        </w:tc>
        <w:tc>
          <w:tcPr>
            <w:tcW w:w="2640" w:type="dxa"/>
            <w:tcMar>
              <w:top w:w="100" w:type="dxa"/>
              <w:left w:w="100" w:type="dxa"/>
              <w:bottom w:w="100" w:type="dxa"/>
              <w:right w:w="100" w:type="dxa"/>
            </w:tcMar>
          </w:tcPr>
          <w:p w14:paraId="2923E9AC" w14:textId="77777777" w:rsidR="00505852" w:rsidRPr="00E73FD7" w:rsidRDefault="00620A76" w:rsidP="001A46D3">
            <w:pPr>
              <w:widowControl w:val="0"/>
              <w:pBdr>
                <w:top w:val="nil"/>
                <w:left w:val="nil"/>
                <w:bottom w:val="nil"/>
                <w:right w:val="nil"/>
                <w:between w:val="nil"/>
              </w:pBdr>
              <w:spacing w:line="240" w:lineRule="auto"/>
              <w:ind w:right="128"/>
              <w:jc w:val="both"/>
              <w:rPr>
                <w:color w:val="3A4F66"/>
                <w:shd w:val="clear" w:color="auto" w:fill="FAFBFC"/>
              </w:rPr>
            </w:pPr>
            <w:r w:rsidRPr="00E73FD7">
              <w:rPr>
                <w:color w:val="3A4F66"/>
                <w:shd w:val="clear" w:color="auto" w:fill="FAFBFC"/>
              </w:rPr>
              <w:t>Website da empresa</w:t>
            </w:r>
          </w:p>
          <w:p w14:paraId="61C82B9F" w14:textId="77777777" w:rsidR="00505852" w:rsidRPr="00E73FD7" w:rsidRDefault="00620A76" w:rsidP="001A46D3">
            <w:pPr>
              <w:widowControl w:val="0"/>
              <w:pBdr>
                <w:top w:val="nil"/>
                <w:left w:val="nil"/>
                <w:bottom w:val="nil"/>
                <w:right w:val="nil"/>
                <w:between w:val="nil"/>
              </w:pBdr>
              <w:spacing w:line="240" w:lineRule="auto"/>
              <w:ind w:right="128"/>
              <w:jc w:val="both"/>
              <w:rPr>
                <w:color w:val="3A4F66"/>
                <w:shd w:val="clear" w:color="auto" w:fill="FAFBFC"/>
              </w:rPr>
            </w:pPr>
            <w:r w:rsidRPr="00E73FD7">
              <w:rPr>
                <w:color w:val="3A4F66"/>
                <w:shd w:val="clear" w:color="auto" w:fill="FAFBFC"/>
              </w:rPr>
              <w:t>Função de trabalho</w:t>
            </w:r>
          </w:p>
          <w:p w14:paraId="573E5F2F" w14:textId="0F14250B" w:rsidR="00505852" w:rsidRPr="00E73FD7" w:rsidRDefault="00620A76" w:rsidP="001A46D3">
            <w:pPr>
              <w:widowControl w:val="0"/>
              <w:pBdr>
                <w:top w:val="nil"/>
                <w:left w:val="nil"/>
                <w:bottom w:val="nil"/>
                <w:right w:val="nil"/>
                <w:between w:val="nil"/>
              </w:pBdr>
              <w:spacing w:line="240" w:lineRule="auto"/>
              <w:ind w:right="553"/>
              <w:jc w:val="both"/>
              <w:rPr>
                <w:color w:val="3A4F66"/>
                <w:shd w:val="clear" w:color="auto" w:fill="FAFBFC"/>
              </w:rPr>
            </w:pPr>
            <w:r w:rsidRPr="00E73FD7">
              <w:rPr>
                <w:color w:val="3A4F66"/>
                <w:shd w:val="clear" w:color="auto" w:fill="FAFBFC"/>
              </w:rPr>
              <w:t>Nível</w:t>
            </w:r>
            <w:r w:rsidR="001A46D3" w:rsidRPr="00E73FD7">
              <w:rPr>
                <w:color w:val="3A4F66"/>
                <w:shd w:val="clear" w:color="auto" w:fill="FAFBFC"/>
              </w:rPr>
              <w:t xml:space="preserve"> </w:t>
            </w:r>
            <w:r w:rsidRPr="00E73FD7">
              <w:rPr>
                <w:color w:val="3A4F66"/>
                <w:shd w:val="clear" w:color="auto" w:fill="FAFBFC"/>
              </w:rPr>
              <w:t>hierárquico profissional</w:t>
            </w:r>
          </w:p>
          <w:p w14:paraId="0ED6618C" w14:textId="47FFC091" w:rsidR="00505852" w:rsidRPr="00E73FD7" w:rsidRDefault="00620A76" w:rsidP="001A46D3">
            <w:pPr>
              <w:widowControl w:val="0"/>
              <w:pBdr>
                <w:top w:val="nil"/>
                <w:left w:val="nil"/>
                <w:bottom w:val="nil"/>
                <w:right w:val="nil"/>
                <w:between w:val="nil"/>
              </w:pBdr>
              <w:spacing w:line="240" w:lineRule="auto"/>
              <w:ind w:right="128"/>
              <w:jc w:val="both"/>
              <w:rPr>
                <w:color w:val="3A4F66"/>
                <w:shd w:val="clear" w:color="auto" w:fill="FAFBFC"/>
              </w:rPr>
            </w:pPr>
            <w:r w:rsidRPr="00E73FD7">
              <w:rPr>
                <w:color w:val="3A4F66"/>
                <w:shd w:val="clear" w:color="auto" w:fill="FAFBFC"/>
              </w:rPr>
              <w:t>Quanto pretende gastar no próximo ano em soluções vistas n</w:t>
            </w:r>
            <w:r w:rsidR="001E20AB" w:rsidRPr="00E73FD7">
              <w:rPr>
                <w:color w:val="3A4F66"/>
                <w:shd w:val="clear" w:color="auto" w:fill="FAFBFC"/>
              </w:rPr>
              <w:t>a EUROSHOP</w:t>
            </w:r>
            <w:r w:rsidR="001A46D3" w:rsidRPr="00E73FD7">
              <w:rPr>
                <w:color w:val="3A4F66"/>
                <w:shd w:val="clear" w:color="auto" w:fill="FAFBFC"/>
              </w:rPr>
              <w:t>.</w:t>
            </w:r>
            <w:r w:rsidRPr="00E73FD7">
              <w:rPr>
                <w:color w:val="3A4F66"/>
                <w:shd w:val="clear" w:color="auto" w:fill="FAFBFC"/>
              </w:rPr>
              <w:br/>
              <w:t>Qual o seu papel nas decisões de compra</w:t>
            </w:r>
          </w:p>
          <w:p w14:paraId="5168F8AC" w14:textId="77777777" w:rsidR="00505852" w:rsidRPr="00E73FD7" w:rsidRDefault="00505852">
            <w:pPr>
              <w:widowControl w:val="0"/>
              <w:pBdr>
                <w:top w:val="nil"/>
                <w:left w:val="nil"/>
                <w:bottom w:val="nil"/>
                <w:right w:val="nil"/>
                <w:between w:val="nil"/>
              </w:pBdr>
              <w:spacing w:line="240" w:lineRule="auto"/>
              <w:ind w:left="-425" w:right="-216" w:firstLine="425"/>
              <w:jc w:val="both"/>
              <w:rPr>
                <w:color w:val="3A4F66"/>
                <w:shd w:val="clear" w:color="auto" w:fill="FAFBFC"/>
              </w:rPr>
            </w:pPr>
          </w:p>
        </w:tc>
        <w:tc>
          <w:tcPr>
            <w:tcW w:w="2407" w:type="dxa"/>
            <w:tcMar>
              <w:top w:w="100" w:type="dxa"/>
              <w:left w:w="100" w:type="dxa"/>
              <w:bottom w:w="100" w:type="dxa"/>
              <w:right w:w="100" w:type="dxa"/>
            </w:tcMar>
          </w:tcPr>
          <w:p w14:paraId="4318BCE5" w14:textId="652871FD" w:rsidR="00505852" w:rsidRPr="00E73FD7" w:rsidRDefault="00620A76">
            <w:pPr>
              <w:widowControl w:val="0"/>
              <w:rPr>
                <w:color w:val="3A4F66"/>
                <w:shd w:val="clear" w:color="auto" w:fill="FAFBFC"/>
              </w:rPr>
            </w:pPr>
            <w:r w:rsidRPr="00E73FD7">
              <w:rPr>
                <w:color w:val="3A4F66"/>
              </w:rPr>
              <w:t xml:space="preserve">Dados obrigatórios solicitado pela </w:t>
            </w:r>
            <w:r w:rsidR="001E20AB" w:rsidRPr="00E73FD7">
              <w:rPr>
                <w:color w:val="3A4F66"/>
              </w:rPr>
              <w:t>EUROSHOP</w:t>
            </w:r>
          </w:p>
        </w:tc>
        <w:tc>
          <w:tcPr>
            <w:tcW w:w="1852" w:type="dxa"/>
            <w:tcMar>
              <w:top w:w="100" w:type="dxa"/>
              <w:left w:w="100" w:type="dxa"/>
              <w:bottom w:w="100" w:type="dxa"/>
              <w:right w:w="100" w:type="dxa"/>
            </w:tcMar>
          </w:tcPr>
          <w:p w14:paraId="271371F0" w14:textId="77777777" w:rsidR="00505852" w:rsidRPr="00E73FD7" w:rsidRDefault="00620A76">
            <w:pPr>
              <w:widowControl w:val="0"/>
              <w:pBdr>
                <w:top w:val="nil"/>
                <w:left w:val="nil"/>
                <w:bottom w:val="nil"/>
                <w:right w:val="nil"/>
                <w:between w:val="nil"/>
              </w:pBdr>
              <w:spacing w:line="240" w:lineRule="auto"/>
              <w:ind w:right="-219"/>
              <w:jc w:val="both"/>
              <w:rPr>
                <w:color w:val="3A4F66"/>
                <w:shd w:val="clear" w:color="auto" w:fill="FAFBFC"/>
              </w:rPr>
            </w:pPr>
            <w:r w:rsidRPr="00E73FD7">
              <w:rPr>
                <w:color w:val="3A4F66"/>
                <w:shd w:val="clear" w:color="auto" w:fill="FAFBFC"/>
              </w:rPr>
              <w:t>Consentimento</w:t>
            </w:r>
          </w:p>
        </w:tc>
      </w:tr>
      <w:tr w:rsidR="00505852" w14:paraId="58BAF092" w14:textId="77777777" w:rsidTr="001A46D3">
        <w:trPr>
          <w:trHeight w:val="1659"/>
        </w:trPr>
        <w:tc>
          <w:tcPr>
            <w:tcW w:w="1544" w:type="dxa"/>
            <w:tcMar>
              <w:top w:w="100" w:type="dxa"/>
              <w:left w:w="100" w:type="dxa"/>
              <w:bottom w:w="100" w:type="dxa"/>
              <w:right w:w="100" w:type="dxa"/>
            </w:tcMar>
          </w:tcPr>
          <w:p w14:paraId="0F41C998" w14:textId="77777777" w:rsidR="00505852" w:rsidRPr="00E73FD7" w:rsidRDefault="00620A76" w:rsidP="001A46D3">
            <w:pPr>
              <w:widowControl w:val="0"/>
              <w:spacing w:line="240" w:lineRule="auto"/>
              <w:ind w:right="181"/>
              <w:jc w:val="both"/>
              <w:rPr>
                <w:color w:val="3A4F66"/>
              </w:rPr>
            </w:pPr>
            <w:r w:rsidRPr="00E73FD7">
              <w:rPr>
                <w:color w:val="3A4F66"/>
                <w:shd w:val="clear" w:color="auto" w:fill="FAFBFC"/>
              </w:rPr>
              <w:t>Inscritos/ como os dados são coletados</w:t>
            </w:r>
          </w:p>
        </w:tc>
        <w:tc>
          <w:tcPr>
            <w:tcW w:w="2640" w:type="dxa"/>
            <w:tcMar>
              <w:top w:w="100" w:type="dxa"/>
              <w:left w:w="100" w:type="dxa"/>
              <w:bottom w:w="100" w:type="dxa"/>
              <w:right w:w="100" w:type="dxa"/>
            </w:tcMar>
          </w:tcPr>
          <w:p w14:paraId="69DF80F7" w14:textId="77777777" w:rsidR="00505852" w:rsidRPr="00E73FD7" w:rsidRDefault="00620A76">
            <w:pPr>
              <w:widowControl w:val="0"/>
              <w:pBdr>
                <w:top w:val="nil"/>
                <w:left w:val="nil"/>
                <w:bottom w:val="nil"/>
                <w:right w:val="nil"/>
                <w:between w:val="nil"/>
              </w:pBdr>
              <w:spacing w:line="240" w:lineRule="auto"/>
              <w:ind w:right="-74"/>
              <w:jc w:val="both"/>
              <w:rPr>
                <w:color w:val="3A4F66"/>
                <w:shd w:val="clear" w:color="auto" w:fill="FAFBFC"/>
              </w:rPr>
            </w:pPr>
            <w:r w:rsidRPr="00E73FD7">
              <w:rPr>
                <w:color w:val="3A4F66"/>
                <w:shd w:val="clear" w:color="auto" w:fill="FAFBFC"/>
              </w:rPr>
              <w:t>Endereço completo</w:t>
            </w:r>
          </w:p>
          <w:p w14:paraId="3E637F23" w14:textId="77777777" w:rsidR="00505852" w:rsidRPr="00E73FD7" w:rsidRDefault="00620A76">
            <w:pPr>
              <w:widowControl w:val="0"/>
              <w:pBdr>
                <w:top w:val="nil"/>
                <w:left w:val="nil"/>
                <w:bottom w:val="nil"/>
                <w:right w:val="nil"/>
                <w:between w:val="nil"/>
              </w:pBdr>
              <w:spacing w:line="240" w:lineRule="auto"/>
              <w:ind w:right="-74"/>
              <w:jc w:val="both"/>
              <w:rPr>
                <w:color w:val="3A4F66"/>
                <w:shd w:val="clear" w:color="auto" w:fill="FAFBFC"/>
              </w:rPr>
            </w:pPr>
            <w:r w:rsidRPr="00E73FD7">
              <w:rPr>
                <w:color w:val="3A4F66"/>
                <w:shd w:val="clear" w:color="auto" w:fill="FAFBFC"/>
              </w:rPr>
              <w:t>Nome do participante para o crachá.</w:t>
            </w:r>
          </w:p>
          <w:p w14:paraId="0A1141C7" w14:textId="77777777" w:rsidR="00505852" w:rsidRPr="00E73FD7" w:rsidRDefault="00620A76">
            <w:pPr>
              <w:widowControl w:val="0"/>
              <w:pBdr>
                <w:top w:val="nil"/>
                <w:left w:val="nil"/>
                <w:bottom w:val="nil"/>
                <w:right w:val="nil"/>
                <w:between w:val="nil"/>
              </w:pBdr>
              <w:spacing w:line="240" w:lineRule="auto"/>
              <w:ind w:right="-74"/>
              <w:jc w:val="both"/>
              <w:rPr>
                <w:color w:val="3A4F66"/>
                <w:shd w:val="clear" w:color="auto" w:fill="FAFBFC"/>
              </w:rPr>
            </w:pPr>
            <w:r w:rsidRPr="00E73FD7">
              <w:rPr>
                <w:color w:val="3A4F66"/>
                <w:shd w:val="clear" w:color="auto" w:fill="FAFBFC"/>
              </w:rPr>
              <w:t>Cargo para o Crachá</w:t>
            </w:r>
          </w:p>
          <w:p w14:paraId="53151D86" w14:textId="77777777" w:rsidR="00505852" w:rsidRPr="00E73FD7" w:rsidRDefault="00620A76" w:rsidP="001A46D3">
            <w:pPr>
              <w:widowControl w:val="0"/>
              <w:pBdr>
                <w:top w:val="nil"/>
                <w:left w:val="nil"/>
                <w:bottom w:val="nil"/>
                <w:right w:val="nil"/>
                <w:between w:val="nil"/>
              </w:pBdr>
              <w:spacing w:line="240" w:lineRule="auto"/>
              <w:ind w:right="270"/>
              <w:jc w:val="both"/>
              <w:rPr>
                <w:color w:val="3A4F66"/>
                <w:shd w:val="clear" w:color="auto" w:fill="FAFBFC"/>
              </w:rPr>
            </w:pPr>
            <w:r w:rsidRPr="00E73FD7">
              <w:rPr>
                <w:color w:val="3A4F66"/>
                <w:shd w:val="clear" w:color="auto" w:fill="FAFBFC"/>
              </w:rPr>
              <w:t>Nome da empresa para o crachá.</w:t>
            </w:r>
          </w:p>
        </w:tc>
        <w:tc>
          <w:tcPr>
            <w:tcW w:w="2407" w:type="dxa"/>
            <w:tcMar>
              <w:top w:w="100" w:type="dxa"/>
              <w:left w:w="100" w:type="dxa"/>
              <w:bottom w:w="100" w:type="dxa"/>
              <w:right w:w="100" w:type="dxa"/>
            </w:tcMar>
          </w:tcPr>
          <w:p w14:paraId="6C1A7A4A" w14:textId="77777777" w:rsidR="00505852" w:rsidRPr="00E73FD7" w:rsidRDefault="00620A76">
            <w:pPr>
              <w:widowControl w:val="0"/>
              <w:pBdr>
                <w:top w:val="nil"/>
                <w:left w:val="nil"/>
                <w:bottom w:val="nil"/>
                <w:right w:val="nil"/>
                <w:between w:val="nil"/>
              </w:pBdr>
              <w:spacing w:line="240" w:lineRule="auto"/>
              <w:ind w:right="-216"/>
              <w:rPr>
                <w:color w:val="3A4F66"/>
                <w:shd w:val="clear" w:color="auto" w:fill="FAFBFC"/>
              </w:rPr>
            </w:pPr>
            <w:r w:rsidRPr="00E73FD7">
              <w:rPr>
                <w:color w:val="3A4F66"/>
                <w:shd w:val="clear" w:color="auto" w:fill="FAFBFC"/>
              </w:rPr>
              <w:t>Envio do kit do participante</w:t>
            </w:r>
          </w:p>
          <w:p w14:paraId="4ED25634" w14:textId="77777777" w:rsidR="00505852" w:rsidRPr="00E73FD7" w:rsidRDefault="00620A76">
            <w:pPr>
              <w:widowControl w:val="0"/>
              <w:pBdr>
                <w:top w:val="nil"/>
                <w:left w:val="nil"/>
                <w:bottom w:val="nil"/>
                <w:right w:val="nil"/>
                <w:between w:val="nil"/>
              </w:pBdr>
              <w:spacing w:line="240" w:lineRule="auto"/>
              <w:ind w:left="-425" w:right="-216" w:firstLine="425"/>
              <w:rPr>
                <w:color w:val="3A4F66"/>
                <w:shd w:val="clear" w:color="auto" w:fill="FAFBFC"/>
              </w:rPr>
            </w:pPr>
            <w:r w:rsidRPr="00E73FD7">
              <w:rPr>
                <w:color w:val="3A4F66"/>
                <w:shd w:val="clear" w:color="auto" w:fill="FAFBFC"/>
              </w:rPr>
              <w:t>Crachá do evento</w:t>
            </w:r>
          </w:p>
        </w:tc>
        <w:tc>
          <w:tcPr>
            <w:tcW w:w="1852" w:type="dxa"/>
            <w:tcMar>
              <w:top w:w="100" w:type="dxa"/>
              <w:left w:w="100" w:type="dxa"/>
              <w:bottom w:w="100" w:type="dxa"/>
              <w:right w:w="100" w:type="dxa"/>
            </w:tcMar>
          </w:tcPr>
          <w:p w14:paraId="7641E353" w14:textId="77777777" w:rsidR="00505852" w:rsidRPr="00E73FD7" w:rsidRDefault="00620A76" w:rsidP="009A6963">
            <w:pPr>
              <w:widowControl w:val="0"/>
              <w:pBdr>
                <w:top w:val="nil"/>
                <w:left w:val="nil"/>
                <w:bottom w:val="nil"/>
                <w:right w:val="nil"/>
                <w:between w:val="nil"/>
              </w:pBdr>
              <w:spacing w:line="240" w:lineRule="auto"/>
              <w:ind w:right="-219"/>
              <w:rPr>
                <w:color w:val="3A4F66"/>
                <w:shd w:val="clear" w:color="auto" w:fill="FAFBFC"/>
              </w:rPr>
            </w:pPr>
            <w:r w:rsidRPr="00E73FD7">
              <w:rPr>
                <w:color w:val="3A4F66"/>
                <w:shd w:val="clear" w:color="auto" w:fill="FAFBFC"/>
              </w:rPr>
              <w:t>Consentimento</w:t>
            </w:r>
          </w:p>
        </w:tc>
      </w:tr>
      <w:tr w:rsidR="00505852" w14:paraId="2D358F60" w14:textId="77777777" w:rsidTr="00332CFA">
        <w:trPr>
          <w:trHeight w:val="1845"/>
        </w:trPr>
        <w:tc>
          <w:tcPr>
            <w:tcW w:w="1544" w:type="dxa"/>
            <w:tcMar>
              <w:top w:w="100" w:type="dxa"/>
              <w:left w:w="100" w:type="dxa"/>
              <w:bottom w:w="100" w:type="dxa"/>
              <w:right w:w="100" w:type="dxa"/>
            </w:tcMar>
          </w:tcPr>
          <w:p w14:paraId="16ABEFFA" w14:textId="77777777" w:rsidR="00505852" w:rsidRPr="00E73FD7" w:rsidRDefault="00620A76" w:rsidP="001A46D3">
            <w:pPr>
              <w:widowControl w:val="0"/>
              <w:spacing w:line="240" w:lineRule="auto"/>
              <w:ind w:right="181"/>
              <w:jc w:val="both"/>
              <w:rPr>
                <w:color w:val="3A4F66"/>
              </w:rPr>
            </w:pPr>
            <w:r w:rsidRPr="00E73FD7">
              <w:rPr>
                <w:color w:val="3A4F66"/>
                <w:shd w:val="clear" w:color="auto" w:fill="FAFBFC"/>
              </w:rPr>
              <w:t>Inscritos/ como os dados são coletados</w:t>
            </w:r>
          </w:p>
        </w:tc>
        <w:tc>
          <w:tcPr>
            <w:tcW w:w="2640" w:type="dxa"/>
            <w:tcMar>
              <w:top w:w="100" w:type="dxa"/>
              <w:left w:w="100" w:type="dxa"/>
              <w:bottom w:w="100" w:type="dxa"/>
              <w:right w:w="100" w:type="dxa"/>
            </w:tcMar>
          </w:tcPr>
          <w:p w14:paraId="5D22029D" w14:textId="77777777" w:rsidR="00505852" w:rsidRPr="00E73FD7" w:rsidRDefault="00620A76">
            <w:pPr>
              <w:widowControl w:val="0"/>
              <w:spacing w:line="240" w:lineRule="auto"/>
              <w:ind w:right="-219"/>
              <w:rPr>
                <w:color w:val="3A4F66"/>
              </w:rPr>
            </w:pPr>
            <w:r w:rsidRPr="00E73FD7">
              <w:rPr>
                <w:color w:val="3A4F66"/>
              </w:rPr>
              <w:t xml:space="preserve">Preferências de </w:t>
            </w:r>
          </w:p>
          <w:p w14:paraId="7CCB3518" w14:textId="77777777" w:rsidR="00505852" w:rsidRPr="00E73FD7" w:rsidRDefault="00620A76">
            <w:pPr>
              <w:widowControl w:val="0"/>
              <w:spacing w:line="240" w:lineRule="auto"/>
              <w:ind w:right="-219"/>
              <w:rPr>
                <w:color w:val="3A4F66"/>
              </w:rPr>
            </w:pPr>
            <w:r w:rsidRPr="00E73FD7">
              <w:rPr>
                <w:color w:val="3A4F66"/>
              </w:rPr>
              <w:t>compra</w:t>
            </w:r>
          </w:p>
        </w:tc>
        <w:tc>
          <w:tcPr>
            <w:tcW w:w="2407" w:type="dxa"/>
            <w:tcMar>
              <w:top w:w="100" w:type="dxa"/>
              <w:left w:w="100" w:type="dxa"/>
              <w:bottom w:w="100" w:type="dxa"/>
              <w:right w:w="100" w:type="dxa"/>
            </w:tcMar>
          </w:tcPr>
          <w:p w14:paraId="1AC0E7C9"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Definição do pacote</w:t>
            </w:r>
          </w:p>
          <w:p w14:paraId="7588CC7A"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turístico</w:t>
            </w:r>
          </w:p>
          <w:p w14:paraId="1C1968F2" w14:textId="77777777" w:rsidR="00505852" w:rsidRPr="00E73FD7" w:rsidRDefault="00505852">
            <w:pPr>
              <w:widowControl w:val="0"/>
              <w:pBdr>
                <w:top w:val="nil"/>
                <w:left w:val="nil"/>
                <w:bottom w:val="nil"/>
                <w:right w:val="nil"/>
                <w:between w:val="nil"/>
              </w:pBdr>
              <w:spacing w:line="240" w:lineRule="auto"/>
              <w:ind w:right="-216"/>
              <w:rPr>
                <w:color w:val="3A4F66"/>
                <w:shd w:val="clear" w:color="auto" w:fill="FAFBFC"/>
              </w:rPr>
            </w:pPr>
          </w:p>
        </w:tc>
        <w:tc>
          <w:tcPr>
            <w:tcW w:w="1852" w:type="dxa"/>
            <w:tcMar>
              <w:top w:w="100" w:type="dxa"/>
              <w:left w:w="100" w:type="dxa"/>
              <w:bottom w:w="100" w:type="dxa"/>
              <w:right w:w="100" w:type="dxa"/>
            </w:tcMar>
          </w:tcPr>
          <w:p w14:paraId="15DBD2E0" w14:textId="77777777" w:rsidR="00505852" w:rsidRPr="00E73FD7" w:rsidRDefault="00620A76" w:rsidP="009A6963">
            <w:pPr>
              <w:widowControl w:val="0"/>
              <w:spacing w:line="240" w:lineRule="auto"/>
              <w:ind w:left="-425" w:right="-219"/>
              <w:jc w:val="center"/>
              <w:rPr>
                <w:color w:val="3A4F66"/>
                <w:shd w:val="clear" w:color="auto" w:fill="FAFBFC"/>
              </w:rPr>
            </w:pPr>
            <w:r w:rsidRPr="00E73FD7">
              <w:rPr>
                <w:color w:val="3A4F66"/>
                <w:shd w:val="clear" w:color="auto" w:fill="FAFBFC"/>
              </w:rPr>
              <w:t>Consentimento</w:t>
            </w:r>
          </w:p>
        </w:tc>
      </w:tr>
      <w:tr w:rsidR="00505852" w14:paraId="1D955A0F" w14:textId="77777777" w:rsidTr="00332CFA">
        <w:trPr>
          <w:trHeight w:val="1845"/>
        </w:trPr>
        <w:tc>
          <w:tcPr>
            <w:tcW w:w="1544" w:type="dxa"/>
            <w:tcMar>
              <w:top w:w="100" w:type="dxa"/>
              <w:left w:w="100" w:type="dxa"/>
              <w:bottom w:w="100" w:type="dxa"/>
              <w:right w:w="100" w:type="dxa"/>
            </w:tcMar>
          </w:tcPr>
          <w:p w14:paraId="7ACA31F5" w14:textId="77777777" w:rsidR="00505852" w:rsidRPr="00E73FD7" w:rsidRDefault="00620A76" w:rsidP="001A46D3">
            <w:pPr>
              <w:widowControl w:val="0"/>
              <w:spacing w:line="240" w:lineRule="auto"/>
              <w:ind w:right="181"/>
              <w:jc w:val="both"/>
              <w:rPr>
                <w:b/>
                <w:color w:val="3A4F66"/>
              </w:rPr>
            </w:pPr>
            <w:r w:rsidRPr="00E73FD7">
              <w:rPr>
                <w:color w:val="3A4F66"/>
                <w:shd w:val="clear" w:color="auto" w:fill="FAFBFC"/>
              </w:rPr>
              <w:t>Inscritos/ como os dados são coletados</w:t>
            </w:r>
          </w:p>
        </w:tc>
        <w:tc>
          <w:tcPr>
            <w:tcW w:w="2640" w:type="dxa"/>
            <w:tcMar>
              <w:top w:w="100" w:type="dxa"/>
              <w:left w:w="100" w:type="dxa"/>
              <w:bottom w:w="100" w:type="dxa"/>
              <w:right w:w="100" w:type="dxa"/>
            </w:tcMar>
          </w:tcPr>
          <w:p w14:paraId="39EB8D46" w14:textId="77777777" w:rsidR="00505852" w:rsidRPr="00E73FD7" w:rsidRDefault="00620A76">
            <w:pPr>
              <w:widowControl w:val="0"/>
              <w:spacing w:line="240" w:lineRule="auto"/>
              <w:ind w:right="-74"/>
              <w:jc w:val="both"/>
              <w:rPr>
                <w:color w:val="3A4F66"/>
                <w:shd w:val="clear" w:color="auto" w:fill="FAFBFC"/>
              </w:rPr>
            </w:pPr>
            <w:r w:rsidRPr="00E73FD7">
              <w:rPr>
                <w:color w:val="3A4F66"/>
                <w:shd w:val="clear" w:color="auto" w:fill="FAFBFC"/>
              </w:rPr>
              <w:t>Nome completo;</w:t>
            </w:r>
          </w:p>
          <w:p w14:paraId="1C978748" w14:textId="77777777" w:rsidR="00505852" w:rsidRPr="00E73FD7" w:rsidRDefault="00620A76">
            <w:pPr>
              <w:widowControl w:val="0"/>
              <w:spacing w:line="240" w:lineRule="auto"/>
              <w:ind w:right="-74"/>
              <w:jc w:val="both"/>
              <w:rPr>
                <w:color w:val="3A4F66"/>
                <w:shd w:val="clear" w:color="auto" w:fill="FAFBFC"/>
              </w:rPr>
            </w:pPr>
            <w:r w:rsidRPr="00E73FD7">
              <w:rPr>
                <w:color w:val="3A4F66"/>
                <w:shd w:val="clear" w:color="auto" w:fill="FAFBFC"/>
              </w:rPr>
              <w:t>cargo; empresa;</w:t>
            </w:r>
          </w:p>
          <w:p w14:paraId="7C2D8841" w14:textId="77777777" w:rsidR="00505852" w:rsidRPr="00E73FD7" w:rsidRDefault="00620A76">
            <w:pPr>
              <w:widowControl w:val="0"/>
              <w:spacing w:line="240" w:lineRule="auto"/>
              <w:ind w:right="-74"/>
              <w:jc w:val="both"/>
              <w:rPr>
                <w:color w:val="3A4F66"/>
                <w:shd w:val="clear" w:color="auto" w:fill="FAFBFC"/>
              </w:rPr>
            </w:pPr>
            <w:r w:rsidRPr="00E73FD7">
              <w:rPr>
                <w:color w:val="3A4F66"/>
                <w:shd w:val="clear" w:color="auto" w:fill="FAFBFC"/>
              </w:rPr>
              <w:t>e-mail e telefone.</w:t>
            </w:r>
          </w:p>
          <w:p w14:paraId="79D1212B" w14:textId="77777777" w:rsidR="00505852" w:rsidRPr="00E73FD7" w:rsidRDefault="00505852">
            <w:pPr>
              <w:widowControl w:val="0"/>
              <w:pBdr>
                <w:top w:val="nil"/>
                <w:left w:val="nil"/>
                <w:bottom w:val="nil"/>
                <w:right w:val="nil"/>
                <w:between w:val="nil"/>
              </w:pBdr>
              <w:spacing w:line="240" w:lineRule="auto"/>
              <w:ind w:right="-74"/>
              <w:jc w:val="both"/>
              <w:rPr>
                <w:color w:val="3A4F66"/>
                <w:shd w:val="clear" w:color="auto" w:fill="FAFBFC"/>
              </w:rPr>
            </w:pPr>
          </w:p>
        </w:tc>
        <w:tc>
          <w:tcPr>
            <w:tcW w:w="2407" w:type="dxa"/>
            <w:tcMar>
              <w:top w:w="100" w:type="dxa"/>
              <w:left w:w="100" w:type="dxa"/>
              <w:bottom w:w="100" w:type="dxa"/>
              <w:right w:w="100" w:type="dxa"/>
            </w:tcMar>
          </w:tcPr>
          <w:p w14:paraId="35DF1DDF" w14:textId="1CC9C5DA"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Envio de</w:t>
            </w:r>
            <w:r w:rsidR="009A6963" w:rsidRPr="00E73FD7">
              <w:rPr>
                <w:color w:val="3A4F66"/>
                <w:shd w:val="clear" w:color="auto" w:fill="FAFBFC"/>
              </w:rPr>
              <w:t xml:space="preserve"> </w:t>
            </w:r>
            <w:r w:rsidRPr="00E73FD7">
              <w:rPr>
                <w:color w:val="3A4F66"/>
                <w:shd w:val="clear" w:color="auto" w:fill="FAFBFC"/>
              </w:rPr>
              <w:t>informações gerais</w:t>
            </w:r>
            <w:r w:rsidR="009A6963" w:rsidRPr="00E73FD7">
              <w:rPr>
                <w:color w:val="3A4F66"/>
                <w:shd w:val="clear" w:color="auto" w:fill="FAFBFC"/>
              </w:rPr>
              <w:t xml:space="preserve"> </w:t>
            </w:r>
            <w:r w:rsidRPr="00E73FD7">
              <w:rPr>
                <w:color w:val="3A4F66"/>
                <w:shd w:val="clear" w:color="auto" w:fill="FAFBFC"/>
              </w:rPr>
              <w:t>da</w:t>
            </w:r>
            <w:r w:rsidR="009A6963" w:rsidRPr="00E73FD7">
              <w:rPr>
                <w:color w:val="3A4F66"/>
                <w:shd w:val="clear" w:color="auto" w:fill="FAFBFC"/>
              </w:rPr>
              <w:t xml:space="preserve"> </w:t>
            </w:r>
            <w:r w:rsidRPr="00E73FD7">
              <w:rPr>
                <w:color w:val="3A4F66"/>
                <w:shd w:val="clear" w:color="auto" w:fill="FAFBFC"/>
              </w:rPr>
              <w:t>GOUVÊA</w:t>
            </w:r>
          </w:p>
          <w:p w14:paraId="4B89D68B"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EXPERIENCE.</w:t>
            </w:r>
          </w:p>
          <w:p w14:paraId="59F2E861" w14:textId="22F13B13"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Envio de</w:t>
            </w:r>
            <w:r w:rsidR="009A6963" w:rsidRPr="00E73FD7">
              <w:rPr>
                <w:color w:val="3A4F66"/>
                <w:shd w:val="clear" w:color="auto" w:fill="FAFBFC"/>
              </w:rPr>
              <w:t xml:space="preserve"> </w:t>
            </w:r>
            <w:r w:rsidRPr="00E73FD7">
              <w:rPr>
                <w:color w:val="3A4F66"/>
                <w:shd w:val="clear" w:color="auto" w:fill="FAFBFC"/>
              </w:rPr>
              <w:t xml:space="preserve">informações </w:t>
            </w:r>
            <w:r w:rsidR="009A6963" w:rsidRPr="00E73FD7">
              <w:rPr>
                <w:color w:val="3A4F66"/>
                <w:shd w:val="clear" w:color="auto" w:fill="FAFBFC"/>
              </w:rPr>
              <w:t xml:space="preserve"> </w:t>
            </w:r>
            <w:r w:rsidRPr="00E73FD7">
              <w:rPr>
                <w:color w:val="3A4F66"/>
                <w:shd w:val="clear" w:color="auto" w:fill="FAFBFC"/>
              </w:rPr>
              <w:t>da</w:t>
            </w:r>
            <w:r w:rsidR="009A6963" w:rsidRPr="00E73FD7">
              <w:rPr>
                <w:color w:val="3A4F66"/>
                <w:shd w:val="clear" w:color="auto" w:fill="FAFBFC"/>
              </w:rPr>
              <w:t xml:space="preserve"> </w:t>
            </w:r>
            <w:r w:rsidRPr="00E73FD7">
              <w:rPr>
                <w:color w:val="3A4F66"/>
                <w:shd w:val="clear" w:color="auto" w:fill="FAFBFC"/>
              </w:rPr>
              <w:t xml:space="preserve">Gouvêa </w:t>
            </w:r>
            <w:proofErr w:type="spellStart"/>
            <w:r w:rsidRPr="00E73FD7">
              <w:rPr>
                <w:color w:val="3A4F66"/>
                <w:shd w:val="clear" w:color="auto" w:fill="FAFBFC"/>
              </w:rPr>
              <w:t>Ecosystem</w:t>
            </w:r>
            <w:proofErr w:type="spellEnd"/>
            <w:r w:rsidRPr="00E73FD7">
              <w:rPr>
                <w:color w:val="3A4F66"/>
                <w:shd w:val="clear" w:color="auto" w:fill="FAFBFC"/>
              </w:rPr>
              <w:t>.</w:t>
            </w:r>
          </w:p>
          <w:p w14:paraId="56C9C17B"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Compartilhamento</w:t>
            </w:r>
          </w:p>
          <w:p w14:paraId="31A350E3" w14:textId="50AF8E29"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dos dados com</w:t>
            </w:r>
            <w:r w:rsidR="009A6963" w:rsidRPr="00E73FD7">
              <w:rPr>
                <w:color w:val="3A4F66"/>
                <w:shd w:val="clear" w:color="auto" w:fill="FAFBFC"/>
              </w:rPr>
              <w:t xml:space="preserve"> </w:t>
            </w:r>
            <w:r w:rsidRPr="00E73FD7">
              <w:rPr>
                <w:color w:val="3A4F66"/>
                <w:shd w:val="clear" w:color="auto" w:fill="FAFBFC"/>
              </w:rPr>
              <w:t>patrocinadores,</w:t>
            </w:r>
          </w:p>
          <w:p w14:paraId="6162DF9E"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media partners e</w:t>
            </w:r>
          </w:p>
          <w:p w14:paraId="2929915B"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parceiros.</w:t>
            </w:r>
          </w:p>
          <w:p w14:paraId="3ABA2B8C" w14:textId="77777777" w:rsidR="00505852" w:rsidRPr="00E73FD7" w:rsidRDefault="00505852">
            <w:pPr>
              <w:widowControl w:val="0"/>
              <w:pBdr>
                <w:top w:val="nil"/>
                <w:left w:val="nil"/>
                <w:bottom w:val="nil"/>
                <w:right w:val="nil"/>
                <w:between w:val="nil"/>
              </w:pBdr>
              <w:spacing w:line="240" w:lineRule="auto"/>
              <w:ind w:right="-216"/>
              <w:rPr>
                <w:color w:val="3A4F66"/>
                <w:shd w:val="clear" w:color="auto" w:fill="FAFBFC"/>
              </w:rPr>
            </w:pPr>
          </w:p>
        </w:tc>
        <w:tc>
          <w:tcPr>
            <w:tcW w:w="1852" w:type="dxa"/>
            <w:tcMar>
              <w:top w:w="100" w:type="dxa"/>
              <w:left w:w="100" w:type="dxa"/>
              <w:bottom w:w="100" w:type="dxa"/>
              <w:right w:w="100" w:type="dxa"/>
            </w:tcMar>
          </w:tcPr>
          <w:p w14:paraId="13256B62" w14:textId="77777777" w:rsidR="00505852" w:rsidRPr="00E73FD7" w:rsidRDefault="00620A76" w:rsidP="009A6963">
            <w:pPr>
              <w:widowControl w:val="0"/>
              <w:spacing w:line="240" w:lineRule="auto"/>
              <w:ind w:left="-425" w:right="-219"/>
              <w:jc w:val="center"/>
              <w:rPr>
                <w:color w:val="3A4F66"/>
                <w:shd w:val="clear" w:color="auto" w:fill="FAFBFC"/>
              </w:rPr>
            </w:pPr>
            <w:r w:rsidRPr="00E73FD7">
              <w:rPr>
                <w:color w:val="3A4F66"/>
                <w:shd w:val="clear" w:color="auto" w:fill="FAFBFC"/>
              </w:rPr>
              <w:t>Consentimento</w:t>
            </w:r>
          </w:p>
        </w:tc>
      </w:tr>
      <w:tr w:rsidR="00505852" w14:paraId="34A3A302" w14:textId="77777777" w:rsidTr="00332CFA">
        <w:trPr>
          <w:trHeight w:val="1845"/>
        </w:trPr>
        <w:tc>
          <w:tcPr>
            <w:tcW w:w="1544" w:type="dxa"/>
            <w:tcMar>
              <w:top w:w="100" w:type="dxa"/>
              <w:left w:w="100" w:type="dxa"/>
              <w:bottom w:w="100" w:type="dxa"/>
              <w:right w:w="100" w:type="dxa"/>
            </w:tcMar>
          </w:tcPr>
          <w:p w14:paraId="05ACA18F" w14:textId="77777777" w:rsidR="00505852" w:rsidRPr="00E73FD7" w:rsidRDefault="00620A76">
            <w:pPr>
              <w:widowControl w:val="0"/>
              <w:spacing w:line="240" w:lineRule="auto"/>
              <w:ind w:right="-219"/>
              <w:rPr>
                <w:bCs/>
                <w:color w:val="3A4F66"/>
              </w:rPr>
            </w:pPr>
            <w:r w:rsidRPr="00E73FD7">
              <w:rPr>
                <w:bCs/>
                <w:color w:val="3A4F66"/>
              </w:rPr>
              <w:t>Participantes</w:t>
            </w:r>
          </w:p>
        </w:tc>
        <w:tc>
          <w:tcPr>
            <w:tcW w:w="2640" w:type="dxa"/>
            <w:tcMar>
              <w:top w:w="100" w:type="dxa"/>
              <w:left w:w="100" w:type="dxa"/>
              <w:bottom w:w="100" w:type="dxa"/>
              <w:right w:w="100" w:type="dxa"/>
            </w:tcMar>
          </w:tcPr>
          <w:p w14:paraId="4ABE8F97" w14:textId="77777777" w:rsidR="00505852" w:rsidRPr="00E73FD7" w:rsidRDefault="00620A76">
            <w:pPr>
              <w:widowControl w:val="0"/>
              <w:spacing w:line="240" w:lineRule="auto"/>
              <w:ind w:right="-74"/>
              <w:jc w:val="both"/>
              <w:rPr>
                <w:color w:val="3A4F66"/>
                <w:shd w:val="clear" w:color="auto" w:fill="FAFBFC"/>
              </w:rPr>
            </w:pPr>
            <w:r w:rsidRPr="00E73FD7">
              <w:rPr>
                <w:color w:val="3A4F66"/>
                <w:shd w:val="clear" w:color="auto" w:fill="FAFBFC"/>
              </w:rPr>
              <w:t>Imagens e voz</w:t>
            </w:r>
          </w:p>
        </w:tc>
        <w:tc>
          <w:tcPr>
            <w:tcW w:w="2407" w:type="dxa"/>
            <w:tcMar>
              <w:top w:w="100" w:type="dxa"/>
              <w:left w:w="100" w:type="dxa"/>
              <w:bottom w:w="100" w:type="dxa"/>
              <w:right w:w="100" w:type="dxa"/>
            </w:tcMar>
          </w:tcPr>
          <w:p w14:paraId="0B9766E1"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O evento será</w:t>
            </w:r>
          </w:p>
          <w:p w14:paraId="4A52831B"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gravado e</w:t>
            </w:r>
          </w:p>
          <w:p w14:paraId="5A7C7394"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disponibilizado em</w:t>
            </w:r>
          </w:p>
          <w:p w14:paraId="736AED9F"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diversos meios de</w:t>
            </w:r>
          </w:p>
          <w:p w14:paraId="682AEC70" w14:textId="77777777" w:rsidR="00505852" w:rsidRPr="00E73FD7" w:rsidRDefault="00620A76">
            <w:pPr>
              <w:widowControl w:val="0"/>
              <w:spacing w:line="240" w:lineRule="auto"/>
              <w:ind w:right="-216"/>
              <w:rPr>
                <w:color w:val="3A4F66"/>
                <w:shd w:val="clear" w:color="auto" w:fill="FAFBFC"/>
              </w:rPr>
            </w:pPr>
            <w:r w:rsidRPr="00E73FD7">
              <w:rPr>
                <w:color w:val="3A4F66"/>
                <w:shd w:val="clear" w:color="auto" w:fill="FAFBFC"/>
              </w:rPr>
              <w:t>comunicação.</w:t>
            </w:r>
          </w:p>
          <w:p w14:paraId="51BD724F" w14:textId="77777777" w:rsidR="00505852" w:rsidRPr="00E73FD7" w:rsidRDefault="00505852">
            <w:pPr>
              <w:widowControl w:val="0"/>
              <w:spacing w:line="240" w:lineRule="auto"/>
              <w:ind w:right="-216"/>
              <w:rPr>
                <w:color w:val="3A4F66"/>
                <w:shd w:val="clear" w:color="auto" w:fill="FAFBFC"/>
              </w:rPr>
            </w:pPr>
          </w:p>
        </w:tc>
        <w:tc>
          <w:tcPr>
            <w:tcW w:w="1852" w:type="dxa"/>
            <w:tcMar>
              <w:top w:w="100" w:type="dxa"/>
              <w:left w:w="100" w:type="dxa"/>
              <w:bottom w:w="100" w:type="dxa"/>
              <w:right w:w="100" w:type="dxa"/>
            </w:tcMar>
          </w:tcPr>
          <w:p w14:paraId="6BD71092" w14:textId="77777777" w:rsidR="00505852" w:rsidRPr="00E73FD7" w:rsidRDefault="00620A76" w:rsidP="009A6963">
            <w:pPr>
              <w:widowControl w:val="0"/>
              <w:spacing w:line="240" w:lineRule="auto"/>
              <w:ind w:left="-425" w:right="-219"/>
              <w:jc w:val="center"/>
              <w:rPr>
                <w:color w:val="3A4F66"/>
                <w:shd w:val="clear" w:color="auto" w:fill="FAFBFC"/>
              </w:rPr>
            </w:pPr>
            <w:r w:rsidRPr="00E73FD7">
              <w:rPr>
                <w:color w:val="3A4F66"/>
                <w:shd w:val="clear" w:color="auto" w:fill="FAFBFC"/>
              </w:rPr>
              <w:t>Consentimento</w:t>
            </w:r>
          </w:p>
        </w:tc>
      </w:tr>
      <w:tr w:rsidR="00505852" w14:paraId="6D2422E8" w14:textId="77777777" w:rsidTr="00332CFA">
        <w:trPr>
          <w:trHeight w:val="1845"/>
        </w:trPr>
        <w:tc>
          <w:tcPr>
            <w:tcW w:w="1544" w:type="dxa"/>
            <w:tcMar>
              <w:top w:w="100" w:type="dxa"/>
              <w:left w:w="100" w:type="dxa"/>
              <w:bottom w:w="100" w:type="dxa"/>
              <w:right w:w="100" w:type="dxa"/>
            </w:tcMar>
          </w:tcPr>
          <w:p w14:paraId="04B141D9" w14:textId="77777777" w:rsidR="00505852" w:rsidRDefault="00505852">
            <w:pPr>
              <w:widowControl w:val="0"/>
              <w:spacing w:line="240" w:lineRule="auto"/>
              <w:ind w:right="-219"/>
              <w:rPr>
                <w:b/>
                <w:color w:val="3A4F66"/>
                <w:sz w:val="26"/>
                <w:szCs w:val="26"/>
              </w:rPr>
            </w:pPr>
          </w:p>
        </w:tc>
        <w:tc>
          <w:tcPr>
            <w:tcW w:w="2640" w:type="dxa"/>
            <w:tcMar>
              <w:top w:w="100" w:type="dxa"/>
              <w:left w:w="100" w:type="dxa"/>
              <w:bottom w:w="100" w:type="dxa"/>
              <w:right w:w="100" w:type="dxa"/>
            </w:tcMar>
          </w:tcPr>
          <w:p w14:paraId="1F37C533" w14:textId="77777777" w:rsidR="00505852" w:rsidRPr="009A6963" w:rsidRDefault="00620A76" w:rsidP="009A6963">
            <w:pPr>
              <w:widowControl w:val="0"/>
              <w:spacing w:line="240" w:lineRule="auto"/>
              <w:ind w:right="-74"/>
              <w:rPr>
                <w:color w:val="3A4F66"/>
                <w:shd w:val="clear" w:color="auto" w:fill="FAFBFC"/>
              </w:rPr>
            </w:pPr>
            <w:r w:rsidRPr="009A6963">
              <w:rPr>
                <w:color w:val="3A4F66"/>
                <w:shd w:val="clear" w:color="auto" w:fill="FAFBFC"/>
              </w:rPr>
              <w:t>Nome e sobrenome, número do RG e CPF, endereço, nacionalidade e</w:t>
            </w:r>
          </w:p>
          <w:p w14:paraId="3995052D" w14:textId="77777777" w:rsidR="00505852" w:rsidRPr="009A6963" w:rsidRDefault="00620A76" w:rsidP="009A6963">
            <w:pPr>
              <w:widowControl w:val="0"/>
              <w:spacing w:line="240" w:lineRule="auto"/>
              <w:ind w:right="-74"/>
              <w:rPr>
                <w:color w:val="3A4F66"/>
                <w:shd w:val="clear" w:color="auto" w:fill="FAFBFC"/>
              </w:rPr>
            </w:pPr>
            <w:r w:rsidRPr="009A6963">
              <w:rPr>
                <w:color w:val="3A4F66"/>
                <w:shd w:val="clear" w:color="auto" w:fill="FAFBFC"/>
              </w:rPr>
              <w:t>profissão.</w:t>
            </w:r>
          </w:p>
          <w:p w14:paraId="24F46C69" w14:textId="77777777" w:rsidR="00505852" w:rsidRPr="009A6963" w:rsidRDefault="00620A76" w:rsidP="009A6963">
            <w:pPr>
              <w:widowControl w:val="0"/>
              <w:spacing w:line="240" w:lineRule="auto"/>
              <w:ind w:right="-74"/>
              <w:rPr>
                <w:color w:val="3A4F66"/>
                <w:shd w:val="clear" w:color="auto" w:fill="FAFBFC"/>
              </w:rPr>
            </w:pPr>
            <w:r w:rsidRPr="009A6963">
              <w:rPr>
                <w:color w:val="3A4F66"/>
                <w:shd w:val="clear" w:color="auto" w:fill="FAFBFC"/>
              </w:rPr>
              <w:t>Informações que o palestrante aparenta ter em seu mini currículo para</w:t>
            </w:r>
          </w:p>
          <w:p w14:paraId="4FEFC28C" w14:textId="77777777" w:rsidR="00505852" w:rsidRPr="009A6963" w:rsidRDefault="00620A76" w:rsidP="009A6963">
            <w:pPr>
              <w:widowControl w:val="0"/>
              <w:spacing w:line="240" w:lineRule="auto"/>
              <w:ind w:right="-74"/>
              <w:rPr>
                <w:color w:val="3A4F66"/>
                <w:shd w:val="clear" w:color="auto" w:fill="FAFBFC"/>
              </w:rPr>
            </w:pPr>
            <w:r w:rsidRPr="009A6963">
              <w:rPr>
                <w:color w:val="3A4F66"/>
                <w:shd w:val="clear" w:color="auto" w:fill="FAFBFC"/>
              </w:rPr>
              <w:t>divulgar.</w:t>
            </w:r>
          </w:p>
          <w:p w14:paraId="3C075CDC" w14:textId="77777777" w:rsidR="00505852" w:rsidRPr="009A6963" w:rsidRDefault="00505852" w:rsidP="009A6963">
            <w:pPr>
              <w:widowControl w:val="0"/>
              <w:spacing w:line="240" w:lineRule="auto"/>
              <w:ind w:right="-74"/>
              <w:rPr>
                <w:color w:val="3A4F66"/>
                <w:shd w:val="clear" w:color="auto" w:fill="FAFBFC"/>
              </w:rPr>
            </w:pPr>
          </w:p>
        </w:tc>
        <w:tc>
          <w:tcPr>
            <w:tcW w:w="2407" w:type="dxa"/>
            <w:tcMar>
              <w:top w:w="100" w:type="dxa"/>
              <w:left w:w="100" w:type="dxa"/>
              <w:bottom w:w="100" w:type="dxa"/>
              <w:right w:w="100" w:type="dxa"/>
            </w:tcMar>
          </w:tcPr>
          <w:p w14:paraId="01824243"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Qualificação em</w:t>
            </w:r>
          </w:p>
          <w:p w14:paraId="7D34ABC0"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termos e contratos.</w:t>
            </w:r>
          </w:p>
          <w:p w14:paraId="68ADD36B"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Divulgação do</w:t>
            </w:r>
          </w:p>
          <w:p w14:paraId="6F94A030"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evento, ações de</w:t>
            </w:r>
          </w:p>
          <w:p w14:paraId="33D235FE"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marketing,</w:t>
            </w:r>
          </w:p>
          <w:p w14:paraId="226E2220"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comunicações em</w:t>
            </w:r>
          </w:p>
          <w:p w14:paraId="761FD8B9"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geral.</w:t>
            </w:r>
          </w:p>
        </w:tc>
        <w:tc>
          <w:tcPr>
            <w:tcW w:w="1852" w:type="dxa"/>
            <w:tcMar>
              <w:top w:w="100" w:type="dxa"/>
              <w:left w:w="100" w:type="dxa"/>
              <w:bottom w:w="100" w:type="dxa"/>
              <w:right w:w="100" w:type="dxa"/>
            </w:tcMar>
          </w:tcPr>
          <w:p w14:paraId="3ECA2CC4" w14:textId="77777777" w:rsidR="00505852" w:rsidRPr="009A6963" w:rsidRDefault="00620A76" w:rsidP="009A6963">
            <w:pPr>
              <w:widowControl w:val="0"/>
              <w:spacing w:line="240" w:lineRule="auto"/>
              <w:ind w:left="-425" w:right="-219"/>
              <w:jc w:val="center"/>
              <w:rPr>
                <w:color w:val="3A4F66"/>
                <w:shd w:val="clear" w:color="auto" w:fill="FAFBFC"/>
              </w:rPr>
            </w:pPr>
            <w:r w:rsidRPr="009A6963">
              <w:rPr>
                <w:color w:val="3A4F66"/>
                <w:shd w:val="clear" w:color="auto" w:fill="FAFBFC"/>
              </w:rPr>
              <w:t>Consentimento</w:t>
            </w:r>
          </w:p>
        </w:tc>
      </w:tr>
      <w:tr w:rsidR="00505852" w14:paraId="07E58A27" w14:textId="77777777" w:rsidTr="00332CFA">
        <w:trPr>
          <w:trHeight w:val="1845"/>
        </w:trPr>
        <w:tc>
          <w:tcPr>
            <w:tcW w:w="1544" w:type="dxa"/>
            <w:tcMar>
              <w:top w:w="100" w:type="dxa"/>
              <w:left w:w="100" w:type="dxa"/>
              <w:bottom w:w="100" w:type="dxa"/>
              <w:right w:w="100" w:type="dxa"/>
            </w:tcMar>
          </w:tcPr>
          <w:p w14:paraId="1E5C17F8" w14:textId="77777777" w:rsidR="00505852" w:rsidRPr="009A6963" w:rsidRDefault="00620A76">
            <w:pPr>
              <w:widowControl w:val="0"/>
              <w:spacing w:line="240" w:lineRule="auto"/>
              <w:ind w:right="-219"/>
              <w:rPr>
                <w:bCs/>
                <w:color w:val="3A4F66"/>
              </w:rPr>
            </w:pPr>
            <w:r w:rsidRPr="009A6963">
              <w:rPr>
                <w:bCs/>
                <w:color w:val="3A4F66"/>
              </w:rPr>
              <w:t>Participantes</w:t>
            </w:r>
          </w:p>
        </w:tc>
        <w:tc>
          <w:tcPr>
            <w:tcW w:w="2640" w:type="dxa"/>
            <w:tcMar>
              <w:top w:w="100" w:type="dxa"/>
              <w:left w:w="100" w:type="dxa"/>
              <w:bottom w:w="100" w:type="dxa"/>
              <w:right w:w="100" w:type="dxa"/>
            </w:tcMar>
          </w:tcPr>
          <w:p w14:paraId="4E1037F8"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Imagem e voz</w:t>
            </w:r>
          </w:p>
        </w:tc>
        <w:tc>
          <w:tcPr>
            <w:tcW w:w="2407" w:type="dxa"/>
            <w:tcMar>
              <w:top w:w="100" w:type="dxa"/>
              <w:left w:w="100" w:type="dxa"/>
              <w:bottom w:w="100" w:type="dxa"/>
              <w:right w:w="100" w:type="dxa"/>
            </w:tcMar>
          </w:tcPr>
          <w:p w14:paraId="5F400BBE"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O evento será</w:t>
            </w:r>
          </w:p>
          <w:p w14:paraId="370F7262"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gravado e disponibilizado em</w:t>
            </w:r>
          </w:p>
          <w:p w14:paraId="66A3E4D4"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diversos meios de</w:t>
            </w:r>
          </w:p>
          <w:p w14:paraId="388E80F1"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comunicação.</w:t>
            </w:r>
          </w:p>
          <w:p w14:paraId="4DF574EB"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Divulgação do</w:t>
            </w:r>
          </w:p>
          <w:p w14:paraId="5C932D44"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evento, ações de</w:t>
            </w:r>
          </w:p>
          <w:p w14:paraId="153C7800"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marketing,</w:t>
            </w:r>
          </w:p>
          <w:p w14:paraId="4BD459DD"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comunicações em</w:t>
            </w:r>
          </w:p>
          <w:p w14:paraId="2C88402A"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geral, antes, durante</w:t>
            </w:r>
          </w:p>
          <w:p w14:paraId="02124CAD" w14:textId="77777777"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e após o evento.</w:t>
            </w:r>
          </w:p>
        </w:tc>
        <w:tc>
          <w:tcPr>
            <w:tcW w:w="1852" w:type="dxa"/>
            <w:tcMar>
              <w:top w:w="100" w:type="dxa"/>
              <w:left w:w="100" w:type="dxa"/>
              <w:bottom w:w="100" w:type="dxa"/>
              <w:right w:w="100" w:type="dxa"/>
            </w:tcMar>
          </w:tcPr>
          <w:p w14:paraId="13142BEB" w14:textId="77777777" w:rsidR="00505852" w:rsidRPr="009A6963" w:rsidRDefault="00620A76" w:rsidP="009A6963">
            <w:pPr>
              <w:widowControl w:val="0"/>
              <w:spacing w:line="240" w:lineRule="auto"/>
              <w:ind w:left="-425" w:right="-219"/>
              <w:jc w:val="center"/>
              <w:rPr>
                <w:color w:val="3A4F66"/>
                <w:shd w:val="clear" w:color="auto" w:fill="FAFBFC"/>
              </w:rPr>
            </w:pPr>
            <w:r w:rsidRPr="009A6963">
              <w:rPr>
                <w:color w:val="3A4F66"/>
                <w:shd w:val="clear" w:color="auto" w:fill="FAFBFC"/>
              </w:rPr>
              <w:t>Consentimento</w:t>
            </w:r>
          </w:p>
        </w:tc>
      </w:tr>
      <w:tr w:rsidR="00505852" w14:paraId="69018098" w14:textId="77777777" w:rsidTr="00332CFA">
        <w:trPr>
          <w:trHeight w:val="1845"/>
        </w:trPr>
        <w:tc>
          <w:tcPr>
            <w:tcW w:w="1544" w:type="dxa"/>
            <w:tcMar>
              <w:top w:w="100" w:type="dxa"/>
              <w:left w:w="100" w:type="dxa"/>
              <w:bottom w:w="100" w:type="dxa"/>
              <w:right w:w="100" w:type="dxa"/>
            </w:tcMar>
          </w:tcPr>
          <w:p w14:paraId="0BF1B1FE" w14:textId="77777777" w:rsidR="00505852" w:rsidRPr="009A6963" w:rsidRDefault="00620A76">
            <w:pPr>
              <w:widowControl w:val="0"/>
              <w:spacing w:line="240" w:lineRule="auto"/>
              <w:ind w:right="-219"/>
              <w:rPr>
                <w:bCs/>
                <w:color w:val="3A4F66"/>
              </w:rPr>
            </w:pPr>
            <w:r w:rsidRPr="009A6963">
              <w:rPr>
                <w:bCs/>
                <w:color w:val="3A4F66"/>
              </w:rPr>
              <w:t>Usuários do</w:t>
            </w:r>
          </w:p>
          <w:p w14:paraId="52461D1D" w14:textId="77777777" w:rsidR="00505852" w:rsidRPr="009A6963" w:rsidRDefault="00620A76">
            <w:pPr>
              <w:widowControl w:val="0"/>
              <w:spacing w:line="240" w:lineRule="auto"/>
              <w:ind w:right="-219"/>
              <w:rPr>
                <w:bCs/>
                <w:color w:val="3A4F66"/>
              </w:rPr>
            </w:pPr>
            <w:r w:rsidRPr="009A6963">
              <w:rPr>
                <w:bCs/>
                <w:color w:val="3A4F66"/>
              </w:rPr>
              <w:t>site</w:t>
            </w:r>
          </w:p>
          <w:p w14:paraId="66D7B215" w14:textId="77777777" w:rsidR="00505852" w:rsidRPr="009A6963" w:rsidRDefault="00505852">
            <w:pPr>
              <w:widowControl w:val="0"/>
              <w:spacing w:line="240" w:lineRule="auto"/>
              <w:ind w:right="-219"/>
              <w:rPr>
                <w:bCs/>
                <w:color w:val="3A4F66"/>
              </w:rPr>
            </w:pPr>
          </w:p>
        </w:tc>
        <w:tc>
          <w:tcPr>
            <w:tcW w:w="2640" w:type="dxa"/>
            <w:tcMar>
              <w:top w:w="100" w:type="dxa"/>
              <w:left w:w="100" w:type="dxa"/>
              <w:bottom w:w="100" w:type="dxa"/>
              <w:right w:w="100" w:type="dxa"/>
            </w:tcMar>
          </w:tcPr>
          <w:p w14:paraId="7BD7B394"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Número de telefone</w:t>
            </w:r>
          </w:p>
          <w:p w14:paraId="1D1140CF"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 xml:space="preserve">Nome </w:t>
            </w:r>
          </w:p>
          <w:p w14:paraId="39F00B68"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Imagem e</w:t>
            </w:r>
          </w:p>
          <w:p w14:paraId="48F27630"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qualquer outra</w:t>
            </w:r>
          </w:p>
          <w:p w14:paraId="18ACEE60"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informação</w:t>
            </w:r>
          </w:p>
          <w:p w14:paraId="3D4191AC"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encaminhada por</w:t>
            </w:r>
          </w:p>
          <w:p w14:paraId="177E4130" w14:textId="77777777" w:rsidR="00505852" w:rsidRPr="009A6963" w:rsidRDefault="00620A76">
            <w:pPr>
              <w:widowControl w:val="0"/>
              <w:spacing w:line="240" w:lineRule="auto"/>
              <w:ind w:right="-74"/>
              <w:jc w:val="both"/>
              <w:rPr>
                <w:color w:val="3A4F66"/>
                <w:shd w:val="clear" w:color="auto" w:fill="FAFBFC"/>
              </w:rPr>
            </w:pPr>
            <w:r w:rsidRPr="009A6963">
              <w:rPr>
                <w:color w:val="3A4F66"/>
                <w:shd w:val="clear" w:color="auto" w:fill="FAFBFC"/>
              </w:rPr>
              <w:t>WhatsApp</w:t>
            </w:r>
          </w:p>
        </w:tc>
        <w:tc>
          <w:tcPr>
            <w:tcW w:w="2407" w:type="dxa"/>
            <w:tcMar>
              <w:top w:w="100" w:type="dxa"/>
              <w:left w:w="100" w:type="dxa"/>
              <w:bottom w:w="100" w:type="dxa"/>
              <w:right w:w="100" w:type="dxa"/>
            </w:tcMar>
          </w:tcPr>
          <w:p w14:paraId="0E7387C2" w14:textId="709DE5CB" w:rsidR="00505852" w:rsidRPr="009A6963" w:rsidRDefault="00620A76">
            <w:pPr>
              <w:widowControl w:val="0"/>
              <w:spacing w:line="240" w:lineRule="auto"/>
              <w:ind w:right="-216"/>
              <w:rPr>
                <w:color w:val="3A4F66"/>
                <w:shd w:val="clear" w:color="auto" w:fill="FAFBFC"/>
              </w:rPr>
            </w:pPr>
            <w:r w:rsidRPr="009A6963">
              <w:rPr>
                <w:color w:val="3A4F66"/>
                <w:shd w:val="clear" w:color="auto" w:fill="FAFBFC"/>
              </w:rPr>
              <w:t>Responder</w:t>
            </w:r>
            <w:r w:rsidR="009A6963">
              <w:rPr>
                <w:color w:val="3A4F66"/>
                <w:shd w:val="clear" w:color="auto" w:fill="FAFBFC"/>
              </w:rPr>
              <w:t xml:space="preserve"> </w:t>
            </w:r>
            <w:r w:rsidRPr="009A6963">
              <w:rPr>
                <w:color w:val="3A4F66"/>
                <w:shd w:val="clear" w:color="auto" w:fill="FAFBFC"/>
              </w:rPr>
              <w:t>solicitações</w:t>
            </w:r>
          </w:p>
          <w:p w14:paraId="09A58AB0" w14:textId="413F91ED" w:rsidR="00505852" w:rsidRPr="009A6963" w:rsidRDefault="00620A76" w:rsidP="009A6963">
            <w:pPr>
              <w:widowControl w:val="0"/>
              <w:spacing w:line="240" w:lineRule="auto"/>
              <w:ind w:right="-216"/>
              <w:rPr>
                <w:color w:val="3A4F66"/>
                <w:shd w:val="clear" w:color="auto" w:fill="FAFBFC"/>
              </w:rPr>
            </w:pPr>
            <w:r w:rsidRPr="009A6963">
              <w:rPr>
                <w:color w:val="3A4F66"/>
                <w:shd w:val="clear" w:color="auto" w:fill="FAFBFC"/>
              </w:rPr>
              <w:t>recebidas pelo</w:t>
            </w:r>
            <w:r w:rsidR="009A6963">
              <w:rPr>
                <w:color w:val="3A4F66"/>
                <w:shd w:val="clear" w:color="auto" w:fill="FAFBFC"/>
              </w:rPr>
              <w:t xml:space="preserve"> </w:t>
            </w:r>
            <w:r w:rsidRPr="009A6963">
              <w:rPr>
                <w:color w:val="3A4F66"/>
                <w:shd w:val="clear" w:color="auto" w:fill="FAFBFC"/>
              </w:rPr>
              <w:t>Whatsapp</w:t>
            </w:r>
          </w:p>
        </w:tc>
        <w:tc>
          <w:tcPr>
            <w:tcW w:w="1852" w:type="dxa"/>
            <w:tcMar>
              <w:top w:w="100" w:type="dxa"/>
              <w:left w:w="100" w:type="dxa"/>
              <w:bottom w:w="100" w:type="dxa"/>
              <w:right w:w="100" w:type="dxa"/>
            </w:tcMar>
          </w:tcPr>
          <w:p w14:paraId="2EC62801" w14:textId="77777777" w:rsidR="00505852" w:rsidRPr="009A6963" w:rsidRDefault="00620A76" w:rsidP="009A6963">
            <w:pPr>
              <w:widowControl w:val="0"/>
              <w:spacing w:line="240" w:lineRule="auto"/>
              <w:ind w:left="-425" w:right="-219"/>
              <w:jc w:val="center"/>
              <w:rPr>
                <w:color w:val="3A4F66"/>
                <w:shd w:val="clear" w:color="auto" w:fill="FAFBFC"/>
              </w:rPr>
            </w:pPr>
            <w:r w:rsidRPr="009A6963">
              <w:rPr>
                <w:color w:val="3A4F66"/>
                <w:shd w:val="clear" w:color="auto" w:fill="FAFBFC"/>
              </w:rPr>
              <w:t>Legítimo</w:t>
            </w:r>
          </w:p>
          <w:p w14:paraId="02F977D6" w14:textId="77777777" w:rsidR="00505852" w:rsidRPr="009A6963" w:rsidRDefault="00620A76" w:rsidP="009A6963">
            <w:pPr>
              <w:widowControl w:val="0"/>
              <w:spacing w:line="240" w:lineRule="auto"/>
              <w:ind w:left="-425" w:right="-219"/>
              <w:jc w:val="center"/>
              <w:rPr>
                <w:color w:val="3A4F66"/>
                <w:shd w:val="clear" w:color="auto" w:fill="FAFBFC"/>
              </w:rPr>
            </w:pPr>
            <w:r w:rsidRPr="009A6963">
              <w:rPr>
                <w:color w:val="3A4F66"/>
                <w:shd w:val="clear" w:color="auto" w:fill="FAFBFC"/>
              </w:rPr>
              <w:t>Interesse</w:t>
            </w:r>
          </w:p>
          <w:p w14:paraId="3776F0D2" w14:textId="77777777" w:rsidR="00505852" w:rsidRPr="009A6963" w:rsidRDefault="00505852" w:rsidP="009A6963">
            <w:pPr>
              <w:widowControl w:val="0"/>
              <w:spacing w:line="240" w:lineRule="auto"/>
              <w:ind w:left="-425" w:right="-219"/>
              <w:jc w:val="center"/>
              <w:rPr>
                <w:color w:val="3A4F66"/>
                <w:shd w:val="clear" w:color="auto" w:fill="FAFBFC"/>
              </w:rPr>
            </w:pPr>
          </w:p>
        </w:tc>
      </w:tr>
    </w:tbl>
    <w:p w14:paraId="79AF2746" w14:textId="77777777" w:rsidR="00505852" w:rsidRDefault="00505852">
      <w:pPr>
        <w:widowControl w:val="0"/>
        <w:pBdr>
          <w:top w:val="nil"/>
          <w:left w:val="nil"/>
          <w:bottom w:val="nil"/>
          <w:right w:val="nil"/>
          <w:between w:val="nil"/>
        </w:pBdr>
        <w:ind w:right="-219"/>
        <w:rPr>
          <w:color w:val="000000"/>
        </w:rPr>
      </w:pPr>
    </w:p>
    <w:p w14:paraId="4F82A363" w14:textId="77777777" w:rsidR="00505852" w:rsidRDefault="00620A76">
      <w:pPr>
        <w:widowControl w:val="0"/>
        <w:pBdr>
          <w:top w:val="nil"/>
          <w:left w:val="nil"/>
          <w:bottom w:val="nil"/>
          <w:right w:val="nil"/>
          <w:between w:val="nil"/>
        </w:pBdr>
        <w:spacing w:line="240" w:lineRule="auto"/>
        <w:ind w:left="14"/>
        <w:rPr>
          <w:b/>
          <w:color w:val="3A4F66"/>
          <w:sz w:val="26"/>
          <w:szCs w:val="26"/>
        </w:rPr>
      </w:pPr>
      <w:r>
        <w:rPr>
          <w:b/>
          <w:color w:val="3A4F66"/>
          <w:sz w:val="26"/>
          <w:szCs w:val="26"/>
          <w:shd w:val="clear" w:color="auto" w:fill="FAFBFC"/>
        </w:rPr>
        <w:t>4. Direitos dos titulares de dados pessoais</w:t>
      </w:r>
      <w:r>
        <w:rPr>
          <w:b/>
          <w:color w:val="3A4F66"/>
          <w:sz w:val="26"/>
          <w:szCs w:val="26"/>
        </w:rPr>
        <w:t xml:space="preserve"> </w:t>
      </w:r>
    </w:p>
    <w:p w14:paraId="61C2E9A6" w14:textId="77777777" w:rsidR="00505852" w:rsidRDefault="00620A76">
      <w:pPr>
        <w:widowControl w:val="0"/>
        <w:pBdr>
          <w:top w:val="nil"/>
          <w:left w:val="nil"/>
          <w:bottom w:val="nil"/>
          <w:right w:val="nil"/>
          <w:between w:val="nil"/>
        </w:pBdr>
        <w:spacing w:before="384" w:line="264" w:lineRule="auto"/>
        <w:ind w:left="27" w:right="301" w:hanging="4"/>
        <w:jc w:val="both"/>
        <w:rPr>
          <w:color w:val="3A4F66"/>
          <w:sz w:val="24"/>
          <w:szCs w:val="24"/>
          <w:shd w:val="clear" w:color="auto" w:fill="FAFBFC"/>
        </w:rPr>
      </w:pPr>
      <w:r>
        <w:rPr>
          <w:color w:val="3A4F66"/>
          <w:sz w:val="24"/>
          <w:szCs w:val="24"/>
          <w:shd w:val="clear" w:color="auto" w:fill="FAFBFC"/>
        </w:rPr>
        <w:t>O titular possui direitos relativos à privacidade e à proteção dos seus dados pessoais conforme a legislação aplicável, são eles:</w:t>
      </w:r>
    </w:p>
    <w:p w14:paraId="0D8A7999" w14:textId="77777777" w:rsidR="00505852" w:rsidRDefault="00620A76">
      <w:pPr>
        <w:widowControl w:val="0"/>
        <w:pBdr>
          <w:top w:val="nil"/>
          <w:left w:val="nil"/>
          <w:bottom w:val="nil"/>
          <w:right w:val="nil"/>
          <w:between w:val="nil"/>
        </w:pBdr>
        <w:spacing w:before="13" w:line="240" w:lineRule="auto"/>
        <w:ind w:left="392"/>
        <w:jc w:val="both"/>
        <w:rPr>
          <w:color w:val="3A4F66"/>
          <w:sz w:val="24"/>
          <w:szCs w:val="24"/>
          <w:shd w:val="clear" w:color="auto" w:fill="FAFBFC"/>
        </w:rPr>
      </w:pPr>
      <w:r>
        <w:rPr>
          <w:color w:val="3A4F66"/>
          <w:sz w:val="24"/>
          <w:szCs w:val="24"/>
          <w:shd w:val="clear" w:color="auto" w:fill="FAFBFC"/>
        </w:rPr>
        <w:t>● Direito de retificação;</w:t>
      </w:r>
    </w:p>
    <w:p w14:paraId="14679277" w14:textId="77777777" w:rsidR="00505852" w:rsidRDefault="00620A76">
      <w:pPr>
        <w:widowControl w:val="0"/>
        <w:pBdr>
          <w:top w:val="nil"/>
          <w:left w:val="nil"/>
          <w:bottom w:val="nil"/>
          <w:right w:val="nil"/>
          <w:between w:val="nil"/>
        </w:pBdr>
        <w:spacing w:line="240" w:lineRule="auto"/>
        <w:ind w:left="392"/>
        <w:jc w:val="both"/>
        <w:rPr>
          <w:color w:val="3A4F66"/>
          <w:sz w:val="24"/>
          <w:szCs w:val="24"/>
          <w:shd w:val="clear" w:color="auto" w:fill="FAFBFC"/>
        </w:rPr>
      </w:pPr>
      <w:r>
        <w:rPr>
          <w:color w:val="3A4F66"/>
          <w:sz w:val="24"/>
          <w:szCs w:val="24"/>
          <w:shd w:val="clear" w:color="auto" w:fill="FAFBFC"/>
        </w:rPr>
        <w:t xml:space="preserve">● Direito de exclusão; </w:t>
      </w:r>
    </w:p>
    <w:p w14:paraId="646A9554" w14:textId="77777777" w:rsidR="00505852" w:rsidRDefault="00620A76">
      <w:pPr>
        <w:widowControl w:val="0"/>
        <w:pBdr>
          <w:top w:val="nil"/>
          <w:left w:val="nil"/>
          <w:bottom w:val="nil"/>
          <w:right w:val="nil"/>
          <w:between w:val="nil"/>
        </w:pBdr>
        <w:spacing w:before="40" w:line="240" w:lineRule="auto"/>
        <w:ind w:left="392"/>
        <w:jc w:val="both"/>
        <w:rPr>
          <w:color w:val="3A4F66"/>
          <w:sz w:val="24"/>
          <w:szCs w:val="24"/>
          <w:shd w:val="clear" w:color="auto" w:fill="FAFBFC"/>
        </w:rPr>
      </w:pPr>
      <w:r>
        <w:rPr>
          <w:color w:val="3A4F66"/>
          <w:sz w:val="24"/>
          <w:szCs w:val="24"/>
          <w:shd w:val="clear" w:color="auto" w:fill="FAFBFC"/>
        </w:rPr>
        <w:t xml:space="preserve">● Direito de restringir o processamento; </w:t>
      </w:r>
    </w:p>
    <w:p w14:paraId="67EF96E6" w14:textId="77777777" w:rsidR="00505852" w:rsidRDefault="00620A76">
      <w:pPr>
        <w:widowControl w:val="0"/>
        <w:pBdr>
          <w:top w:val="nil"/>
          <w:left w:val="nil"/>
          <w:bottom w:val="nil"/>
          <w:right w:val="nil"/>
          <w:between w:val="nil"/>
        </w:pBdr>
        <w:spacing w:before="40" w:line="240" w:lineRule="auto"/>
        <w:ind w:left="392"/>
        <w:jc w:val="both"/>
        <w:rPr>
          <w:color w:val="3A4F66"/>
          <w:sz w:val="24"/>
          <w:szCs w:val="24"/>
          <w:shd w:val="clear" w:color="auto" w:fill="FAFBFC"/>
        </w:rPr>
      </w:pPr>
      <w:r>
        <w:rPr>
          <w:color w:val="3A4F66"/>
          <w:sz w:val="24"/>
          <w:szCs w:val="24"/>
          <w:shd w:val="clear" w:color="auto" w:fill="FAFBFC"/>
        </w:rPr>
        <w:t xml:space="preserve">● Direito de objeção a um processamento; </w:t>
      </w:r>
    </w:p>
    <w:p w14:paraId="0163EC6A" w14:textId="77777777" w:rsidR="009A6963" w:rsidRDefault="00620A76">
      <w:pPr>
        <w:widowControl w:val="0"/>
        <w:pBdr>
          <w:top w:val="nil"/>
          <w:left w:val="nil"/>
          <w:bottom w:val="nil"/>
          <w:right w:val="nil"/>
          <w:between w:val="nil"/>
        </w:pBdr>
        <w:spacing w:before="40" w:line="264" w:lineRule="auto"/>
        <w:ind w:left="392" w:right="886"/>
        <w:jc w:val="both"/>
        <w:rPr>
          <w:color w:val="3A4F66"/>
          <w:sz w:val="24"/>
          <w:szCs w:val="24"/>
          <w:shd w:val="clear" w:color="auto" w:fill="FAFBFC"/>
        </w:rPr>
      </w:pPr>
      <w:r>
        <w:rPr>
          <w:color w:val="3A4F66"/>
          <w:sz w:val="24"/>
          <w:szCs w:val="24"/>
          <w:shd w:val="clear" w:color="auto" w:fill="FAFBFC"/>
        </w:rPr>
        <w:t xml:space="preserve">● Direito à explicação da lógica por trás da coleta dos seus dados; </w:t>
      </w:r>
    </w:p>
    <w:p w14:paraId="6D7CD828" w14:textId="3ECE0A0A" w:rsidR="00505852" w:rsidRDefault="00620A76">
      <w:pPr>
        <w:widowControl w:val="0"/>
        <w:pBdr>
          <w:top w:val="nil"/>
          <w:left w:val="nil"/>
          <w:bottom w:val="nil"/>
          <w:right w:val="nil"/>
          <w:between w:val="nil"/>
        </w:pBdr>
        <w:spacing w:before="40" w:line="264" w:lineRule="auto"/>
        <w:ind w:left="392" w:right="886"/>
        <w:jc w:val="both"/>
        <w:rPr>
          <w:color w:val="3A4F66"/>
          <w:sz w:val="24"/>
          <w:szCs w:val="24"/>
          <w:shd w:val="clear" w:color="auto" w:fill="FAFBFC"/>
        </w:rPr>
      </w:pPr>
      <w:r>
        <w:rPr>
          <w:color w:val="3A4F66"/>
          <w:sz w:val="24"/>
          <w:szCs w:val="24"/>
          <w:shd w:val="clear" w:color="auto" w:fill="FAFBFC"/>
        </w:rPr>
        <w:t xml:space="preserve">● Direito de confirmação sobre a existência de tratamento; </w:t>
      </w:r>
    </w:p>
    <w:p w14:paraId="697D783B" w14:textId="77777777" w:rsidR="00505852" w:rsidRDefault="00620A76">
      <w:pPr>
        <w:widowControl w:val="0"/>
        <w:pBdr>
          <w:top w:val="nil"/>
          <w:left w:val="nil"/>
          <w:bottom w:val="nil"/>
          <w:right w:val="nil"/>
          <w:between w:val="nil"/>
        </w:pBdr>
        <w:spacing w:before="40" w:line="264" w:lineRule="auto"/>
        <w:ind w:left="392" w:right="886"/>
        <w:jc w:val="both"/>
        <w:rPr>
          <w:color w:val="3A4F66"/>
          <w:sz w:val="24"/>
          <w:szCs w:val="24"/>
          <w:shd w:val="clear" w:color="auto" w:fill="FAFBFC"/>
        </w:rPr>
      </w:pPr>
      <w:r>
        <w:rPr>
          <w:color w:val="3A4F66"/>
          <w:sz w:val="24"/>
          <w:szCs w:val="24"/>
          <w:shd w:val="clear" w:color="auto" w:fill="FAFBFC"/>
        </w:rPr>
        <w:t xml:space="preserve">● Direito de solicitar anonimização, bloqueio ou eliminação; </w:t>
      </w:r>
    </w:p>
    <w:p w14:paraId="0D7A5976" w14:textId="77777777" w:rsidR="00505852" w:rsidRDefault="00620A76">
      <w:pPr>
        <w:widowControl w:val="0"/>
        <w:pBdr>
          <w:top w:val="nil"/>
          <w:left w:val="nil"/>
          <w:bottom w:val="nil"/>
          <w:right w:val="nil"/>
          <w:between w:val="nil"/>
        </w:pBdr>
        <w:spacing w:before="40" w:line="264" w:lineRule="auto"/>
        <w:ind w:left="392" w:right="886"/>
        <w:jc w:val="both"/>
        <w:rPr>
          <w:color w:val="3A4F66"/>
          <w:sz w:val="24"/>
          <w:szCs w:val="24"/>
          <w:shd w:val="clear" w:color="auto" w:fill="FAFBFC"/>
        </w:rPr>
      </w:pPr>
      <w:r>
        <w:rPr>
          <w:color w:val="3A4F66"/>
          <w:sz w:val="24"/>
          <w:szCs w:val="24"/>
          <w:shd w:val="clear" w:color="auto" w:fill="FAFBFC"/>
        </w:rPr>
        <w:t xml:space="preserve">● Direito à revisão de decisão automatizada. </w:t>
      </w:r>
    </w:p>
    <w:p w14:paraId="29C6B82B" w14:textId="77777777" w:rsidR="00505852" w:rsidRDefault="00620A76">
      <w:pPr>
        <w:widowControl w:val="0"/>
        <w:pBdr>
          <w:top w:val="nil"/>
          <w:left w:val="nil"/>
          <w:bottom w:val="nil"/>
          <w:right w:val="nil"/>
          <w:between w:val="nil"/>
        </w:pBdr>
        <w:spacing w:before="13" w:line="264" w:lineRule="auto"/>
        <w:ind w:left="392" w:right="1574"/>
        <w:jc w:val="both"/>
        <w:rPr>
          <w:color w:val="3A4F66"/>
          <w:sz w:val="24"/>
          <w:szCs w:val="24"/>
          <w:shd w:val="clear" w:color="auto" w:fill="FAFBFC"/>
        </w:rPr>
      </w:pPr>
      <w:r>
        <w:rPr>
          <w:color w:val="3A4F66"/>
          <w:sz w:val="24"/>
          <w:szCs w:val="24"/>
          <w:shd w:val="clear" w:color="auto" w:fill="FAFBFC"/>
        </w:rPr>
        <w:t xml:space="preserve">● Direito à informação sobre a possibilidade de não fornecer consentimento e sobre as consequências da negativa; </w:t>
      </w:r>
    </w:p>
    <w:p w14:paraId="47941B38" w14:textId="77777777" w:rsidR="00505852" w:rsidRDefault="00620A76">
      <w:pPr>
        <w:widowControl w:val="0"/>
        <w:pBdr>
          <w:top w:val="nil"/>
          <w:left w:val="nil"/>
          <w:bottom w:val="nil"/>
          <w:right w:val="nil"/>
          <w:between w:val="nil"/>
        </w:pBdr>
        <w:spacing w:before="13" w:line="240" w:lineRule="auto"/>
        <w:ind w:left="392"/>
        <w:jc w:val="both"/>
        <w:rPr>
          <w:color w:val="3A4F66"/>
          <w:sz w:val="24"/>
          <w:szCs w:val="24"/>
          <w:shd w:val="clear" w:color="auto" w:fill="FAFBFC"/>
        </w:rPr>
      </w:pPr>
      <w:r>
        <w:rPr>
          <w:color w:val="3A4F66"/>
          <w:sz w:val="24"/>
          <w:szCs w:val="24"/>
          <w:shd w:val="clear" w:color="auto" w:fill="FAFBFC"/>
        </w:rPr>
        <w:t xml:space="preserve">● Direito à portabilidade de dados; e </w:t>
      </w:r>
    </w:p>
    <w:p w14:paraId="17E505C5" w14:textId="77777777" w:rsidR="00505852" w:rsidRDefault="00620A76">
      <w:pPr>
        <w:widowControl w:val="0"/>
        <w:pBdr>
          <w:top w:val="nil"/>
          <w:left w:val="nil"/>
          <w:bottom w:val="nil"/>
          <w:right w:val="nil"/>
          <w:between w:val="nil"/>
        </w:pBdr>
        <w:spacing w:before="40" w:line="240" w:lineRule="auto"/>
        <w:ind w:left="392"/>
        <w:jc w:val="both"/>
        <w:rPr>
          <w:color w:val="3A4F66"/>
          <w:sz w:val="24"/>
          <w:szCs w:val="24"/>
          <w:shd w:val="clear" w:color="auto" w:fill="FAFBFC"/>
        </w:rPr>
      </w:pPr>
      <w:r>
        <w:rPr>
          <w:color w:val="3A4F66"/>
          <w:sz w:val="24"/>
          <w:szCs w:val="24"/>
          <w:shd w:val="clear" w:color="auto" w:fill="FAFBFC"/>
        </w:rPr>
        <w:t xml:space="preserve">● Direito de retirar o seu consentimento </w:t>
      </w:r>
    </w:p>
    <w:p w14:paraId="481B028D" w14:textId="77777777" w:rsidR="00505852" w:rsidRDefault="00505852">
      <w:pPr>
        <w:widowControl w:val="0"/>
        <w:pBdr>
          <w:top w:val="nil"/>
          <w:left w:val="nil"/>
          <w:bottom w:val="nil"/>
          <w:right w:val="nil"/>
          <w:between w:val="nil"/>
        </w:pBdr>
        <w:spacing w:before="40" w:line="240" w:lineRule="auto"/>
        <w:ind w:left="392"/>
        <w:jc w:val="both"/>
        <w:rPr>
          <w:color w:val="3A4F66"/>
          <w:sz w:val="24"/>
          <w:szCs w:val="24"/>
          <w:shd w:val="clear" w:color="auto" w:fill="FAFBFC"/>
        </w:rPr>
      </w:pPr>
    </w:p>
    <w:p w14:paraId="4F3DA69A"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lastRenderedPageBreak/>
        <w:t xml:space="preserve">A GOUVÊA EXPERIENCE atuará diretamente sob qualquer solicitação do titular, quando o dado estiver sob o nosso controle. </w:t>
      </w:r>
    </w:p>
    <w:p w14:paraId="0B2D3173" w14:textId="77777777" w:rsidR="00505852" w:rsidRDefault="00505852">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5FCEB189" w14:textId="77777777" w:rsidR="00505852" w:rsidRDefault="00620A76">
      <w:pPr>
        <w:widowControl w:val="0"/>
        <w:pBdr>
          <w:top w:val="nil"/>
          <w:left w:val="nil"/>
          <w:bottom w:val="nil"/>
          <w:right w:val="nil"/>
          <w:between w:val="nil"/>
        </w:pBdr>
        <w:spacing w:before="13" w:line="264" w:lineRule="auto"/>
        <w:ind w:left="18" w:right="-421" w:firstLine="11"/>
        <w:jc w:val="both"/>
        <w:rPr>
          <w:color w:val="3A4F66"/>
          <w:sz w:val="24"/>
          <w:szCs w:val="24"/>
          <w:shd w:val="clear" w:color="auto" w:fill="FAFBFC"/>
        </w:rPr>
      </w:pPr>
      <w:r>
        <w:rPr>
          <w:color w:val="3A4F66"/>
          <w:sz w:val="24"/>
          <w:szCs w:val="24"/>
          <w:shd w:val="clear" w:color="auto" w:fill="FAFBFC"/>
        </w:rPr>
        <w:t xml:space="preserve">Nos casos em que a GOUVÊA EXPERIENCE estiver atuando como operadora de dados pessoais, encaminharemos suas solicitações imediatamente ao controlador. </w:t>
      </w:r>
    </w:p>
    <w:p w14:paraId="177DCDC8" w14:textId="77777777" w:rsidR="00505852" w:rsidRDefault="00505852">
      <w:pPr>
        <w:widowControl w:val="0"/>
        <w:pBdr>
          <w:top w:val="nil"/>
          <w:left w:val="nil"/>
          <w:bottom w:val="nil"/>
          <w:right w:val="nil"/>
          <w:between w:val="nil"/>
        </w:pBdr>
        <w:spacing w:before="14" w:line="240" w:lineRule="auto"/>
        <w:ind w:left="21"/>
        <w:rPr>
          <w:color w:val="3A4F66"/>
          <w:sz w:val="24"/>
          <w:szCs w:val="24"/>
          <w:shd w:val="clear" w:color="auto" w:fill="FAFBFC"/>
        </w:rPr>
      </w:pPr>
    </w:p>
    <w:p w14:paraId="504C328B" w14:textId="77777777" w:rsidR="00505852" w:rsidRDefault="00620A76">
      <w:pPr>
        <w:widowControl w:val="0"/>
        <w:pBdr>
          <w:top w:val="nil"/>
          <w:left w:val="nil"/>
          <w:bottom w:val="nil"/>
          <w:right w:val="nil"/>
          <w:between w:val="nil"/>
        </w:pBdr>
        <w:spacing w:before="14" w:line="240" w:lineRule="auto"/>
        <w:ind w:left="21"/>
        <w:rPr>
          <w:b/>
          <w:color w:val="3A4F66"/>
          <w:sz w:val="24"/>
          <w:szCs w:val="24"/>
          <w:shd w:val="clear" w:color="auto" w:fill="FAFBFC"/>
        </w:rPr>
      </w:pPr>
      <w:r>
        <w:rPr>
          <w:b/>
          <w:color w:val="3A4F66"/>
          <w:sz w:val="24"/>
          <w:szCs w:val="24"/>
          <w:shd w:val="clear" w:color="auto" w:fill="FAFBFC"/>
        </w:rPr>
        <w:t xml:space="preserve">5. Compartilhamento dos dados pessoais </w:t>
      </w:r>
    </w:p>
    <w:p w14:paraId="163BE3E0" w14:textId="77777777" w:rsidR="00505852" w:rsidRDefault="00505852">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12A1D900"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A GOUVÊA EXPERIENCE compartilha os dados pessoais nos seguintes casos: </w:t>
      </w:r>
    </w:p>
    <w:p w14:paraId="660E998F" w14:textId="77777777" w:rsidR="00505852" w:rsidRDefault="00505852">
      <w:pPr>
        <w:widowControl w:val="0"/>
        <w:pBdr>
          <w:top w:val="nil"/>
          <w:left w:val="nil"/>
          <w:bottom w:val="nil"/>
          <w:right w:val="nil"/>
          <w:between w:val="nil"/>
        </w:pBdr>
        <w:spacing w:before="40" w:line="264" w:lineRule="auto"/>
        <w:ind w:right="-421"/>
        <w:jc w:val="both"/>
        <w:rPr>
          <w:color w:val="3A4F66"/>
          <w:sz w:val="24"/>
          <w:szCs w:val="24"/>
          <w:shd w:val="clear" w:color="auto" w:fill="FAFBFC"/>
        </w:rPr>
      </w:pPr>
    </w:p>
    <w:p w14:paraId="5925E481"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(nome, e-mail e telefone) com as empresas que contrataram os nossos serviços para a venda de ingressos, ou seja, nossos clientes. </w:t>
      </w:r>
    </w:p>
    <w:p w14:paraId="1DBC15BD"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com autoridades judiciais, administrativas ou governamentais competentes, sempre que houver determinação legal, requerimento, requisição, ordem judicial ou lei que nos obrigue a fazê-lo; </w:t>
      </w:r>
    </w:p>
    <w:p w14:paraId="539AA436"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se o cliente violar nossas políticas de privacidade, para proteger nossos direitos e propriedade; </w:t>
      </w:r>
    </w:p>
    <w:p w14:paraId="6E9AA06E"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em caso de movimentações societárias, como fusão, cisão, aquisição e incorporação de empresas; </w:t>
      </w:r>
    </w:p>
    <w:p w14:paraId="3D097C9E"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Empresas Gouvêa </w:t>
      </w:r>
      <w:proofErr w:type="spellStart"/>
      <w:r>
        <w:rPr>
          <w:color w:val="3A4F66"/>
          <w:sz w:val="24"/>
          <w:szCs w:val="24"/>
          <w:shd w:val="clear" w:color="auto" w:fill="FAFBFC"/>
        </w:rPr>
        <w:t>Ecosystem</w:t>
      </w:r>
      <w:proofErr w:type="spellEnd"/>
      <w:r>
        <w:rPr>
          <w:color w:val="3A4F66"/>
          <w:sz w:val="24"/>
          <w:szCs w:val="24"/>
          <w:shd w:val="clear" w:color="auto" w:fill="FAFBFC"/>
        </w:rPr>
        <w:t xml:space="preserve"> por compartilharem com a mesma infraestrutura administrativa. </w:t>
      </w:r>
    </w:p>
    <w:p w14:paraId="24FB2FDC" w14:textId="77777777" w:rsidR="009A6963"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Fornecedores e parceiros contratados para a realização de alguma atividade no processo, com o objetivo de alcançar a finalidade prevista; </w:t>
      </w:r>
    </w:p>
    <w:p w14:paraId="2FFE9F87" w14:textId="71715C9F"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 Quando consentido, compartilharemos seus dados com os patrocinadores, parceiros e media partners do evento. </w:t>
      </w:r>
    </w:p>
    <w:p w14:paraId="563AC79F" w14:textId="77777777" w:rsidR="00505852" w:rsidRDefault="00505852">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280906D7"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Na contratação desses serviços, a GOUVÊA EXPERIENCE sempre buscará empresas com alto nível de segurança da informação e de proteção de dados, estabelecendo requisitos contratuais que não violem as definições de privacidade previstas nesta Política. </w:t>
      </w:r>
    </w:p>
    <w:p w14:paraId="7D58250B" w14:textId="77777777" w:rsidR="00505852" w:rsidRDefault="00505852">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39920704" w14:textId="77777777" w:rsidR="00505852" w:rsidRDefault="00620A76">
      <w:pPr>
        <w:widowControl w:val="0"/>
        <w:pBdr>
          <w:top w:val="nil"/>
          <w:left w:val="nil"/>
          <w:bottom w:val="nil"/>
          <w:right w:val="nil"/>
          <w:between w:val="nil"/>
        </w:pBdr>
        <w:spacing w:before="40" w:line="264" w:lineRule="auto"/>
        <w:ind w:left="14" w:right="-421" w:hanging="4"/>
        <w:jc w:val="both"/>
        <w:rPr>
          <w:b/>
          <w:color w:val="3A4F66"/>
          <w:sz w:val="24"/>
          <w:szCs w:val="24"/>
          <w:shd w:val="clear" w:color="auto" w:fill="FAFBFC"/>
        </w:rPr>
      </w:pPr>
      <w:r>
        <w:rPr>
          <w:b/>
          <w:color w:val="3A4F66"/>
          <w:sz w:val="24"/>
          <w:szCs w:val="24"/>
          <w:shd w:val="clear" w:color="auto" w:fill="FAFBFC"/>
        </w:rPr>
        <w:t>6. Transferência internacional de dados pessoais</w:t>
      </w:r>
    </w:p>
    <w:p w14:paraId="3223ED36" w14:textId="77777777" w:rsidR="00505852" w:rsidRDefault="00505852">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274FF268"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A GOUVÊA EXPERIENCE poderá armazenar os dados em servidores de empresas localizadas em outros países, incluindo países membros dos Estados Unidos da América e da União Europeia. </w:t>
      </w:r>
    </w:p>
    <w:p w14:paraId="7D672EF0" w14:textId="77777777" w:rsidR="00E73FD7" w:rsidRDefault="00E73FD7">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1B655CD6" w14:textId="77777777" w:rsidR="00505852" w:rsidRDefault="00620A76">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r>
        <w:rPr>
          <w:color w:val="3A4F66"/>
          <w:sz w:val="24"/>
          <w:szCs w:val="24"/>
          <w:shd w:val="clear" w:color="auto" w:fill="FAFBFC"/>
        </w:rPr>
        <w:t xml:space="preserve">A GOUVÊA EXPERIENCE também poderá compartilhar os dados coletados com parceiros localizados em países diferentes do seu país de origem. Ressaltamos que nos casos de transferência internacional de dados, estabelecemos obrigações nos contratos de transferência com os parceiros, de modo a manter os padrões de segurança e privacidade de dados presentes nesta Política. </w:t>
      </w:r>
    </w:p>
    <w:p w14:paraId="4BD3AA70" w14:textId="77777777" w:rsidR="00E73FD7" w:rsidRDefault="00E73FD7">
      <w:pPr>
        <w:widowControl w:val="0"/>
        <w:pBdr>
          <w:top w:val="nil"/>
          <w:left w:val="nil"/>
          <w:bottom w:val="nil"/>
          <w:right w:val="nil"/>
          <w:between w:val="nil"/>
        </w:pBdr>
        <w:spacing w:before="40" w:line="264" w:lineRule="auto"/>
        <w:ind w:left="14" w:right="-421" w:hanging="4"/>
        <w:jc w:val="both"/>
        <w:rPr>
          <w:color w:val="3A4F66"/>
          <w:sz w:val="24"/>
          <w:szCs w:val="24"/>
          <w:shd w:val="clear" w:color="auto" w:fill="FAFBFC"/>
        </w:rPr>
      </w:pPr>
    </w:p>
    <w:p w14:paraId="1E53DDC6" w14:textId="77777777" w:rsidR="00505852" w:rsidRDefault="00620A76">
      <w:pPr>
        <w:widowControl w:val="0"/>
        <w:pBdr>
          <w:top w:val="nil"/>
          <w:left w:val="nil"/>
          <w:bottom w:val="nil"/>
          <w:right w:val="nil"/>
          <w:between w:val="nil"/>
        </w:pBdr>
        <w:spacing w:before="14" w:line="240" w:lineRule="auto"/>
        <w:ind w:left="20"/>
        <w:rPr>
          <w:b/>
          <w:color w:val="3A4F66"/>
          <w:sz w:val="26"/>
          <w:szCs w:val="26"/>
        </w:rPr>
      </w:pPr>
      <w:r>
        <w:rPr>
          <w:b/>
          <w:color w:val="3A4F66"/>
          <w:sz w:val="26"/>
          <w:szCs w:val="26"/>
          <w:shd w:val="clear" w:color="auto" w:fill="FAFBFC"/>
        </w:rPr>
        <w:lastRenderedPageBreak/>
        <w:t>7. Tempo de armazenamento dos dados pessoais</w:t>
      </w:r>
      <w:r>
        <w:rPr>
          <w:b/>
          <w:color w:val="3A4F66"/>
          <w:sz w:val="26"/>
          <w:szCs w:val="26"/>
        </w:rPr>
        <w:t xml:space="preserve"> </w:t>
      </w:r>
    </w:p>
    <w:p w14:paraId="126FAA5B" w14:textId="77777777" w:rsidR="00505852" w:rsidRDefault="00505852">
      <w:pPr>
        <w:widowControl w:val="0"/>
        <w:pBdr>
          <w:top w:val="nil"/>
          <w:left w:val="nil"/>
          <w:bottom w:val="nil"/>
          <w:right w:val="nil"/>
          <w:between w:val="nil"/>
        </w:pBdr>
        <w:spacing w:before="40" w:line="264" w:lineRule="auto"/>
        <w:ind w:left="18" w:right="-421" w:hanging="8"/>
        <w:jc w:val="both"/>
        <w:rPr>
          <w:color w:val="3A4F66"/>
          <w:sz w:val="24"/>
          <w:szCs w:val="24"/>
          <w:shd w:val="clear" w:color="auto" w:fill="FAFBFC"/>
        </w:rPr>
      </w:pPr>
    </w:p>
    <w:p w14:paraId="60E72C17" w14:textId="77777777" w:rsidR="00505852" w:rsidRDefault="00620A76">
      <w:pPr>
        <w:widowControl w:val="0"/>
        <w:pBdr>
          <w:top w:val="nil"/>
          <w:left w:val="nil"/>
          <w:bottom w:val="nil"/>
          <w:right w:val="nil"/>
          <w:between w:val="nil"/>
        </w:pBdr>
        <w:spacing w:before="40" w:line="264" w:lineRule="auto"/>
        <w:ind w:left="18" w:right="-421" w:hanging="8"/>
        <w:jc w:val="both"/>
        <w:rPr>
          <w:color w:val="3A4F66"/>
          <w:sz w:val="24"/>
          <w:szCs w:val="24"/>
          <w:shd w:val="clear" w:color="auto" w:fill="FAFBFC"/>
        </w:rPr>
      </w:pPr>
      <w:r>
        <w:rPr>
          <w:color w:val="3A4F66"/>
          <w:sz w:val="24"/>
          <w:szCs w:val="24"/>
          <w:shd w:val="clear" w:color="auto" w:fill="FAFBFC"/>
        </w:rPr>
        <w:t xml:space="preserve">A GOUVÊA EXPERIENCE manterá seus dados pessoais pelo período de 5 anos ou o tempo que for necessário para cumprir com as finalidades para as quais os coletamos, inclusive para fins de cumprimento de quaisquer obrigações legais, contratuais, de prestação de contas ou requisição de autoridades competentes. </w:t>
      </w:r>
    </w:p>
    <w:p w14:paraId="1F934FB1" w14:textId="77777777" w:rsidR="00505852" w:rsidRDefault="00505852">
      <w:pPr>
        <w:widowControl w:val="0"/>
        <w:pBdr>
          <w:top w:val="nil"/>
          <w:left w:val="nil"/>
          <w:bottom w:val="nil"/>
          <w:right w:val="nil"/>
          <w:between w:val="nil"/>
        </w:pBdr>
        <w:spacing w:before="40" w:line="264" w:lineRule="auto"/>
        <w:ind w:left="18" w:right="-421" w:hanging="8"/>
        <w:jc w:val="both"/>
        <w:rPr>
          <w:color w:val="3A4F66"/>
          <w:sz w:val="24"/>
          <w:szCs w:val="24"/>
          <w:shd w:val="clear" w:color="auto" w:fill="FAFBFC"/>
        </w:rPr>
      </w:pPr>
    </w:p>
    <w:p w14:paraId="7164EAE7" w14:textId="77777777" w:rsidR="00505852" w:rsidRDefault="00620A76">
      <w:pPr>
        <w:widowControl w:val="0"/>
        <w:pBdr>
          <w:top w:val="nil"/>
          <w:left w:val="nil"/>
          <w:bottom w:val="nil"/>
          <w:right w:val="nil"/>
          <w:between w:val="nil"/>
        </w:pBdr>
        <w:spacing w:before="13" w:line="264" w:lineRule="auto"/>
        <w:ind w:left="18" w:right="-421" w:firstLine="11"/>
        <w:jc w:val="both"/>
        <w:rPr>
          <w:color w:val="3A4F66"/>
          <w:sz w:val="24"/>
          <w:szCs w:val="24"/>
          <w:shd w:val="clear" w:color="auto" w:fill="FAFBFC"/>
        </w:rPr>
      </w:pPr>
      <w:r>
        <w:rPr>
          <w:color w:val="3A4F66"/>
          <w:sz w:val="24"/>
          <w:szCs w:val="24"/>
          <w:shd w:val="clear" w:color="auto" w:fill="FAFBFC"/>
        </w:rPr>
        <w:t xml:space="preserve">Para determinar o período de retenção adequado para os dados pessoais, consideramos a quantidade, a natureza e a sensibilidade dos dados pessoais, o risco potencial de danos decorrentes do uso não autorizado ou da divulgação de seus dados pessoais, a finalidade de processamento dos seus dados pessoais e se podemos alcançar tais propósitos através de outros meios, e os requisitos legais aplicáveis. </w:t>
      </w:r>
    </w:p>
    <w:p w14:paraId="47948333" w14:textId="77777777" w:rsidR="00505852" w:rsidRDefault="00505852">
      <w:pPr>
        <w:widowControl w:val="0"/>
        <w:pBdr>
          <w:top w:val="nil"/>
          <w:left w:val="nil"/>
          <w:bottom w:val="nil"/>
          <w:right w:val="nil"/>
          <w:between w:val="nil"/>
        </w:pBdr>
        <w:spacing w:before="13" w:line="264" w:lineRule="auto"/>
        <w:ind w:left="18" w:right="-421" w:firstLine="11"/>
        <w:jc w:val="both"/>
        <w:rPr>
          <w:color w:val="3A4F66"/>
          <w:sz w:val="24"/>
          <w:szCs w:val="24"/>
          <w:shd w:val="clear" w:color="auto" w:fill="FAFBFC"/>
        </w:rPr>
      </w:pPr>
    </w:p>
    <w:p w14:paraId="277A08EE" w14:textId="77777777" w:rsidR="00505852" w:rsidRDefault="00620A76">
      <w:pPr>
        <w:widowControl w:val="0"/>
        <w:pBdr>
          <w:top w:val="nil"/>
          <w:left w:val="nil"/>
          <w:bottom w:val="nil"/>
          <w:right w:val="nil"/>
          <w:between w:val="nil"/>
        </w:pBdr>
        <w:spacing w:before="14" w:line="264" w:lineRule="auto"/>
        <w:ind w:left="18" w:right="-421" w:hanging="8"/>
        <w:jc w:val="both"/>
        <w:rPr>
          <w:color w:val="3A4F66"/>
          <w:sz w:val="24"/>
          <w:szCs w:val="24"/>
          <w:shd w:val="clear" w:color="auto" w:fill="FAFBFC"/>
        </w:rPr>
      </w:pPr>
      <w:r>
        <w:rPr>
          <w:color w:val="3A4F66"/>
          <w:sz w:val="24"/>
          <w:szCs w:val="24"/>
          <w:shd w:val="clear" w:color="auto" w:fill="FAFBFC"/>
        </w:rPr>
        <w:t>Ao término do contrato de prestação de serviços, a GOUVÊA EXPERIENCE se compromete a excluir ou anonimizar os dados dos seus clientes em até 30 dias. Caso optemos por anonimizar, os dados serão utilizados somente internamente, para fins de análise de performance, histórica e técnicas de “</w:t>
      </w:r>
      <w:proofErr w:type="spellStart"/>
      <w:r>
        <w:rPr>
          <w:color w:val="3A4F66"/>
          <w:sz w:val="24"/>
          <w:szCs w:val="24"/>
          <w:shd w:val="clear" w:color="auto" w:fill="FAFBFC"/>
        </w:rPr>
        <w:t>analytics</w:t>
      </w:r>
      <w:proofErr w:type="spellEnd"/>
      <w:r>
        <w:rPr>
          <w:color w:val="3A4F66"/>
          <w:sz w:val="24"/>
          <w:szCs w:val="24"/>
          <w:shd w:val="clear" w:color="auto" w:fill="FAFBFC"/>
        </w:rPr>
        <w:t xml:space="preserve">”, sem compartilhamento dos dados com terceiros. </w:t>
      </w:r>
    </w:p>
    <w:p w14:paraId="0FB55E4B" w14:textId="77777777" w:rsidR="00505852" w:rsidRDefault="00505852">
      <w:pPr>
        <w:widowControl w:val="0"/>
        <w:pBdr>
          <w:top w:val="nil"/>
          <w:left w:val="nil"/>
          <w:bottom w:val="nil"/>
          <w:right w:val="nil"/>
          <w:between w:val="nil"/>
        </w:pBdr>
        <w:spacing w:before="14" w:line="264" w:lineRule="auto"/>
        <w:ind w:left="18" w:right="-421" w:hanging="8"/>
        <w:jc w:val="both"/>
        <w:rPr>
          <w:color w:val="3A4F66"/>
          <w:sz w:val="24"/>
          <w:szCs w:val="24"/>
          <w:shd w:val="clear" w:color="auto" w:fill="FAFBFC"/>
        </w:rPr>
      </w:pPr>
    </w:p>
    <w:p w14:paraId="3BEF0FD4" w14:textId="77777777" w:rsidR="00505852" w:rsidRDefault="00620A76">
      <w:pPr>
        <w:widowControl w:val="0"/>
        <w:pBdr>
          <w:top w:val="nil"/>
          <w:left w:val="nil"/>
          <w:bottom w:val="nil"/>
          <w:right w:val="nil"/>
          <w:between w:val="nil"/>
        </w:pBdr>
        <w:spacing w:before="14" w:line="264" w:lineRule="auto"/>
        <w:ind w:left="18" w:right="-421" w:hanging="8"/>
        <w:jc w:val="both"/>
        <w:rPr>
          <w:b/>
          <w:color w:val="3A4F66"/>
          <w:sz w:val="24"/>
          <w:szCs w:val="24"/>
          <w:shd w:val="clear" w:color="auto" w:fill="FAFBFC"/>
        </w:rPr>
      </w:pPr>
      <w:r>
        <w:rPr>
          <w:b/>
          <w:color w:val="3A4F66"/>
          <w:sz w:val="24"/>
          <w:szCs w:val="24"/>
          <w:shd w:val="clear" w:color="auto" w:fill="FAFBFC"/>
        </w:rPr>
        <w:t xml:space="preserve">8. Padrões de segurança </w:t>
      </w:r>
    </w:p>
    <w:p w14:paraId="5D3F14C7" w14:textId="77777777" w:rsidR="00505852" w:rsidRDefault="00505852">
      <w:pPr>
        <w:widowControl w:val="0"/>
        <w:pBdr>
          <w:top w:val="nil"/>
          <w:left w:val="nil"/>
          <w:bottom w:val="nil"/>
          <w:right w:val="nil"/>
          <w:between w:val="nil"/>
        </w:pBdr>
        <w:spacing w:before="13" w:line="264" w:lineRule="auto"/>
        <w:ind w:left="18" w:right="-421" w:firstLine="4"/>
        <w:jc w:val="both"/>
        <w:rPr>
          <w:color w:val="3A4F66"/>
          <w:sz w:val="24"/>
          <w:szCs w:val="24"/>
          <w:shd w:val="clear" w:color="auto" w:fill="FAFBFC"/>
        </w:rPr>
      </w:pPr>
    </w:p>
    <w:p w14:paraId="580CEB30" w14:textId="77777777" w:rsidR="00505852" w:rsidRDefault="00620A76">
      <w:pPr>
        <w:widowControl w:val="0"/>
        <w:pBdr>
          <w:top w:val="nil"/>
          <w:left w:val="nil"/>
          <w:bottom w:val="nil"/>
          <w:right w:val="nil"/>
          <w:between w:val="nil"/>
        </w:pBdr>
        <w:spacing w:before="13" w:line="264" w:lineRule="auto"/>
        <w:ind w:left="18" w:right="-421" w:firstLine="4"/>
        <w:jc w:val="both"/>
        <w:rPr>
          <w:color w:val="3A4F66"/>
          <w:sz w:val="24"/>
          <w:szCs w:val="24"/>
          <w:shd w:val="clear" w:color="auto" w:fill="FAFBFC"/>
        </w:rPr>
      </w:pPr>
      <w:r>
        <w:rPr>
          <w:color w:val="3A4F66"/>
          <w:sz w:val="24"/>
          <w:szCs w:val="24"/>
          <w:shd w:val="clear" w:color="auto" w:fill="FAFBFC"/>
        </w:rPr>
        <w:t>Como forma de minimizar incidentes envolvendo dados pessoais a GOUVÊA EXPERIENCE adota as melhores práticas de segurança da informação. 9. Notificação de violação de Dados Pessoais.</w:t>
      </w:r>
    </w:p>
    <w:p w14:paraId="02A76290" w14:textId="77777777" w:rsidR="00505852" w:rsidRDefault="00505852">
      <w:pPr>
        <w:widowControl w:val="0"/>
        <w:pBdr>
          <w:top w:val="nil"/>
          <w:left w:val="nil"/>
          <w:bottom w:val="nil"/>
          <w:right w:val="nil"/>
          <w:between w:val="nil"/>
        </w:pBdr>
        <w:spacing w:before="13" w:line="264" w:lineRule="auto"/>
        <w:ind w:left="18" w:right="-421" w:firstLine="4"/>
        <w:jc w:val="both"/>
        <w:rPr>
          <w:color w:val="3A4F66"/>
          <w:sz w:val="24"/>
          <w:szCs w:val="24"/>
          <w:shd w:val="clear" w:color="auto" w:fill="FAFBFC"/>
        </w:rPr>
      </w:pPr>
    </w:p>
    <w:p w14:paraId="6A7CE4C8" w14:textId="77777777" w:rsidR="00505852" w:rsidRDefault="00620A76">
      <w:pPr>
        <w:widowControl w:val="0"/>
        <w:pBdr>
          <w:top w:val="nil"/>
          <w:left w:val="nil"/>
          <w:bottom w:val="nil"/>
          <w:right w:val="nil"/>
          <w:between w:val="nil"/>
        </w:pBdr>
        <w:spacing w:before="13" w:line="264" w:lineRule="auto"/>
        <w:ind w:left="18" w:right="-421" w:firstLine="11"/>
        <w:jc w:val="both"/>
        <w:rPr>
          <w:color w:val="3A4F66"/>
          <w:sz w:val="24"/>
          <w:szCs w:val="24"/>
          <w:shd w:val="clear" w:color="auto" w:fill="FAFBFC"/>
        </w:rPr>
      </w:pPr>
      <w:r>
        <w:rPr>
          <w:color w:val="3A4F66"/>
          <w:sz w:val="24"/>
          <w:szCs w:val="24"/>
          <w:shd w:val="clear" w:color="auto" w:fill="FAFBFC"/>
        </w:rPr>
        <w:t xml:space="preserve">Na hipótese de violação de Dados Pessoais, a GOUVÊA EXPERIENCE seguirá as instruções da ANPD – Autoridade Nacional de Proteção de Dados. Para isso, descreveu o processo interno para tratar qualquer caso de violação de dados pessoais. </w:t>
      </w:r>
    </w:p>
    <w:p w14:paraId="5461CEE2" w14:textId="77777777" w:rsidR="00505852" w:rsidRDefault="00505852">
      <w:pPr>
        <w:widowControl w:val="0"/>
        <w:pBdr>
          <w:top w:val="nil"/>
          <w:left w:val="nil"/>
          <w:bottom w:val="nil"/>
          <w:right w:val="nil"/>
          <w:between w:val="nil"/>
        </w:pBdr>
        <w:spacing w:before="13" w:line="264" w:lineRule="auto"/>
        <w:ind w:left="18" w:right="-421" w:firstLine="11"/>
        <w:jc w:val="both"/>
        <w:rPr>
          <w:color w:val="3A4F66"/>
          <w:sz w:val="24"/>
          <w:szCs w:val="24"/>
          <w:shd w:val="clear" w:color="auto" w:fill="FAFBFC"/>
        </w:rPr>
      </w:pPr>
    </w:p>
    <w:p w14:paraId="474A991B" w14:textId="77A337D8" w:rsidR="00505852" w:rsidRDefault="00620A76">
      <w:pPr>
        <w:widowControl w:val="0"/>
        <w:pBdr>
          <w:top w:val="nil"/>
          <w:left w:val="nil"/>
          <w:bottom w:val="nil"/>
          <w:right w:val="nil"/>
          <w:between w:val="nil"/>
        </w:pBdr>
        <w:spacing w:before="13" w:line="240" w:lineRule="auto"/>
        <w:ind w:left="30" w:right="-421"/>
        <w:jc w:val="both"/>
        <w:rPr>
          <w:b/>
          <w:color w:val="3A4F66"/>
          <w:sz w:val="24"/>
          <w:szCs w:val="24"/>
          <w:shd w:val="clear" w:color="auto" w:fill="FAFBFC"/>
        </w:rPr>
      </w:pPr>
      <w:r>
        <w:rPr>
          <w:b/>
          <w:color w:val="3A4F66"/>
          <w:sz w:val="24"/>
          <w:szCs w:val="24"/>
          <w:shd w:val="clear" w:color="auto" w:fill="FAFBFC"/>
        </w:rPr>
        <w:t xml:space="preserve">10. Como falar com a Gouvêa </w:t>
      </w:r>
      <w:proofErr w:type="spellStart"/>
      <w:r>
        <w:rPr>
          <w:b/>
          <w:color w:val="3A4F66"/>
          <w:sz w:val="24"/>
          <w:szCs w:val="24"/>
          <w:shd w:val="clear" w:color="auto" w:fill="FAFBFC"/>
        </w:rPr>
        <w:t>Ecosystem</w:t>
      </w:r>
      <w:proofErr w:type="spellEnd"/>
    </w:p>
    <w:p w14:paraId="13E074F5" w14:textId="77777777" w:rsidR="00505852" w:rsidRDefault="00505852">
      <w:pPr>
        <w:widowControl w:val="0"/>
        <w:pBdr>
          <w:top w:val="nil"/>
          <w:left w:val="nil"/>
          <w:bottom w:val="nil"/>
          <w:right w:val="nil"/>
          <w:between w:val="nil"/>
        </w:pBdr>
        <w:spacing w:before="40" w:line="264" w:lineRule="auto"/>
        <w:ind w:left="18" w:right="-421" w:firstLine="2"/>
        <w:jc w:val="both"/>
        <w:rPr>
          <w:color w:val="3A4F66"/>
          <w:sz w:val="24"/>
          <w:szCs w:val="24"/>
          <w:shd w:val="clear" w:color="auto" w:fill="FAFBFC"/>
        </w:rPr>
      </w:pPr>
    </w:p>
    <w:p w14:paraId="24F38DCF" w14:textId="77777777" w:rsidR="00505852" w:rsidRDefault="00620A76">
      <w:pPr>
        <w:widowControl w:val="0"/>
        <w:pBdr>
          <w:top w:val="nil"/>
          <w:left w:val="nil"/>
          <w:bottom w:val="nil"/>
          <w:right w:val="nil"/>
          <w:between w:val="nil"/>
        </w:pBdr>
        <w:spacing w:before="40" w:line="264" w:lineRule="auto"/>
        <w:ind w:left="18" w:right="-421" w:firstLine="2"/>
        <w:jc w:val="both"/>
        <w:rPr>
          <w:color w:val="3A4F66"/>
          <w:sz w:val="24"/>
          <w:szCs w:val="24"/>
          <w:shd w:val="clear" w:color="auto" w:fill="FAFBFC"/>
        </w:rPr>
      </w:pPr>
      <w:r>
        <w:rPr>
          <w:color w:val="3A4F66"/>
          <w:sz w:val="24"/>
          <w:szCs w:val="24"/>
          <w:shd w:val="clear" w:color="auto" w:fill="FAFBFC"/>
        </w:rPr>
        <w:t xml:space="preserve">Se você tiver alguma dúvida ou reclamação entre em contato com o DPO – Data Protection Office através do e-mail privacidade@grupogse.com.br, antes de entrar em contato junto à autoridade competente ANPD – Autoridade Nacional de Proteção de Dados Pessoais. </w:t>
      </w:r>
    </w:p>
    <w:p w14:paraId="0CB9D0D6" w14:textId="77777777" w:rsidR="007B203B" w:rsidRDefault="007B203B">
      <w:pPr>
        <w:widowControl w:val="0"/>
        <w:pBdr>
          <w:top w:val="nil"/>
          <w:left w:val="nil"/>
          <w:bottom w:val="nil"/>
          <w:right w:val="nil"/>
          <w:between w:val="nil"/>
        </w:pBdr>
        <w:spacing w:before="40" w:line="264" w:lineRule="auto"/>
        <w:ind w:left="18" w:right="-421" w:firstLine="2"/>
        <w:jc w:val="both"/>
        <w:rPr>
          <w:color w:val="3A4F66"/>
          <w:sz w:val="24"/>
          <w:szCs w:val="24"/>
          <w:shd w:val="clear" w:color="auto" w:fill="FAFBFC"/>
        </w:rPr>
      </w:pPr>
    </w:p>
    <w:p w14:paraId="7D8B816E" w14:textId="77777777" w:rsidR="00505852" w:rsidRDefault="00620A76">
      <w:pPr>
        <w:widowControl w:val="0"/>
        <w:pBdr>
          <w:top w:val="nil"/>
          <w:left w:val="nil"/>
          <w:bottom w:val="nil"/>
          <w:right w:val="nil"/>
          <w:between w:val="nil"/>
        </w:pBdr>
        <w:spacing w:before="13" w:line="240" w:lineRule="auto"/>
        <w:ind w:left="30" w:right="-421"/>
        <w:jc w:val="both"/>
        <w:rPr>
          <w:b/>
          <w:color w:val="3A4F66"/>
          <w:sz w:val="24"/>
          <w:szCs w:val="24"/>
          <w:shd w:val="clear" w:color="auto" w:fill="FAFBFC"/>
        </w:rPr>
      </w:pPr>
      <w:r>
        <w:rPr>
          <w:b/>
          <w:color w:val="3A4F66"/>
          <w:sz w:val="24"/>
          <w:szCs w:val="24"/>
          <w:shd w:val="clear" w:color="auto" w:fill="FAFBFC"/>
        </w:rPr>
        <w:t>11. Mudanças nesta Política:</w:t>
      </w:r>
    </w:p>
    <w:p w14:paraId="6BF14A2D" w14:textId="77777777" w:rsidR="00505852" w:rsidRDefault="00505852">
      <w:pPr>
        <w:widowControl w:val="0"/>
        <w:pBdr>
          <w:top w:val="nil"/>
          <w:left w:val="nil"/>
          <w:bottom w:val="nil"/>
          <w:right w:val="nil"/>
          <w:between w:val="nil"/>
        </w:pBdr>
        <w:spacing w:before="13" w:line="240" w:lineRule="auto"/>
        <w:ind w:left="30" w:right="-421"/>
        <w:jc w:val="both"/>
        <w:rPr>
          <w:b/>
          <w:color w:val="3A4F66"/>
          <w:sz w:val="24"/>
          <w:szCs w:val="24"/>
          <w:shd w:val="clear" w:color="auto" w:fill="FAFBFC"/>
        </w:rPr>
      </w:pPr>
    </w:p>
    <w:p w14:paraId="22B78BDF" w14:textId="77777777" w:rsidR="00505852" w:rsidRDefault="00620A76">
      <w:pPr>
        <w:widowControl w:val="0"/>
        <w:pBdr>
          <w:top w:val="nil"/>
          <w:left w:val="nil"/>
          <w:bottom w:val="nil"/>
          <w:right w:val="nil"/>
          <w:between w:val="nil"/>
        </w:pBdr>
        <w:spacing w:line="264" w:lineRule="auto"/>
        <w:ind w:left="19" w:right="-421" w:firstLine="10"/>
        <w:jc w:val="both"/>
        <w:rPr>
          <w:color w:val="3A4F66"/>
          <w:sz w:val="24"/>
          <w:szCs w:val="24"/>
          <w:shd w:val="clear" w:color="auto" w:fill="FAFBFC"/>
        </w:rPr>
      </w:pPr>
      <w:r>
        <w:rPr>
          <w:color w:val="3A4F66"/>
          <w:sz w:val="24"/>
          <w:szCs w:val="24"/>
          <w:shd w:val="clear" w:color="auto" w:fill="FAFBFC"/>
        </w:rPr>
        <w:t xml:space="preserve">Nós nos reservamos o direito de modificar esta Política de Privacidade a qualquer momento, portanto, revise-as regularmente. </w:t>
      </w:r>
    </w:p>
    <w:p w14:paraId="767DB6A9" w14:textId="77777777" w:rsidR="00505852" w:rsidRDefault="00505852">
      <w:pPr>
        <w:widowControl w:val="0"/>
        <w:pBdr>
          <w:top w:val="nil"/>
          <w:left w:val="nil"/>
          <w:bottom w:val="nil"/>
          <w:right w:val="nil"/>
          <w:between w:val="nil"/>
        </w:pBdr>
        <w:spacing w:line="264" w:lineRule="auto"/>
        <w:ind w:left="19" w:right="-421" w:firstLine="10"/>
        <w:jc w:val="both"/>
        <w:rPr>
          <w:color w:val="3A4F66"/>
          <w:sz w:val="24"/>
          <w:szCs w:val="24"/>
          <w:shd w:val="clear" w:color="auto" w:fill="FAFBFC"/>
        </w:rPr>
      </w:pPr>
    </w:p>
    <w:p w14:paraId="4FD56AA1" w14:textId="77777777" w:rsidR="00505852" w:rsidRDefault="00620A76">
      <w:pPr>
        <w:widowControl w:val="0"/>
        <w:pBdr>
          <w:top w:val="nil"/>
          <w:left w:val="nil"/>
          <w:bottom w:val="nil"/>
          <w:right w:val="nil"/>
          <w:between w:val="nil"/>
        </w:pBdr>
        <w:spacing w:before="13" w:line="264" w:lineRule="auto"/>
        <w:ind w:left="26" w:right="-421" w:hanging="4"/>
        <w:jc w:val="both"/>
        <w:rPr>
          <w:color w:val="3A4F66"/>
          <w:sz w:val="24"/>
          <w:szCs w:val="24"/>
          <w:shd w:val="clear" w:color="auto" w:fill="FAFBFC"/>
        </w:rPr>
      </w:pPr>
      <w:r>
        <w:rPr>
          <w:color w:val="3A4F66"/>
          <w:sz w:val="24"/>
          <w:szCs w:val="24"/>
          <w:shd w:val="clear" w:color="auto" w:fill="FAFBFC"/>
        </w:rPr>
        <w:t xml:space="preserve">Sempre publicaremos a Política de Privacidade revisada no site e em outros lugares que considerarmos apropriados. </w:t>
      </w:r>
    </w:p>
    <w:p w14:paraId="4968786E" w14:textId="12A98E13" w:rsidR="00505852" w:rsidRDefault="00620A76">
      <w:pPr>
        <w:widowControl w:val="0"/>
        <w:pBdr>
          <w:top w:val="nil"/>
          <w:left w:val="nil"/>
          <w:bottom w:val="nil"/>
          <w:right w:val="nil"/>
          <w:between w:val="nil"/>
        </w:pBdr>
        <w:spacing w:before="357" w:line="240" w:lineRule="auto"/>
        <w:ind w:left="30"/>
        <w:rPr>
          <w:color w:val="3A4F66"/>
          <w:sz w:val="26"/>
          <w:szCs w:val="26"/>
          <w:shd w:val="clear" w:color="auto" w:fill="FAFBFC"/>
        </w:rPr>
      </w:pPr>
      <w:r>
        <w:rPr>
          <w:color w:val="3A4F66"/>
          <w:sz w:val="26"/>
          <w:szCs w:val="26"/>
          <w:shd w:val="clear" w:color="auto" w:fill="FAFBFC"/>
        </w:rPr>
        <w:t xml:space="preserve">Última modificação: </w:t>
      </w:r>
      <w:r w:rsidR="00244567">
        <w:rPr>
          <w:color w:val="3A4F66"/>
          <w:sz w:val="26"/>
          <w:szCs w:val="26"/>
          <w:shd w:val="clear" w:color="auto" w:fill="FAFBFC"/>
        </w:rPr>
        <w:t>04/12/2025</w:t>
      </w:r>
    </w:p>
    <w:sectPr w:rsidR="00505852" w:rsidSect="00244567">
      <w:type w:val="continuous"/>
      <w:pgSz w:w="11920" w:h="16840"/>
      <w:pgMar w:top="1276" w:right="1423" w:bottom="1510" w:left="1417" w:header="0" w:footer="720" w:gutter="0"/>
      <w:cols w:space="720" w:equalWidth="0">
        <w:col w:w="906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52"/>
    <w:rsid w:val="00001B7E"/>
    <w:rsid w:val="000444D4"/>
    <w:rsid w:val="00183824"/>
    <w:rsid w:val="001A46D3"/>
    <w:rsid w:val="001C6583"/>
    <w:rsid w:val="001E20AB"/>
    <w:rsid w:val="001E3AE6"/>
    <w:rsid w:val="001F6072"/>
    <w:rsid w:val="00244567"/>
    <w:rsid w:val="00261175"/>
    <w:rsid w:val="002A2944"/>
    <w:rsid w:val="002B5917"/>
    <w:rsid w:val="002F5365"/>
    <w:rsid w:val="0032715B"/>
    <w:rsid w:val="00332CFA"/>
    <w:rsid w:val="00505852"/>
    <w:rsid w:val="00506B90"/>
    <w:rsid w:val="00596CE3"/>
    <w:rsid w:val="00620A76"/>
    <w:rsid w:val="006C273F"/>
    <w:rsid w:val="007B203B"/>
    <w:rsid w:val="007F1C99"/>
    <w:rsid w:val="00811C3C"/>
    <w:rsid w:val="00824441"/>
    <w:rsid w:val="00932E6A"/>
    <w:rsid w:val="009A6963"/>
    <w:rsid w:val="00A40F4C"/>
    <w:rsid w:val="00AB4428"/>
    <w:rsid w:val="00AC6C1C"/>
    <w:rsid w:val="00B651A4"/>
    <w:rsid w:val="00BB1448"/>
    <w:rsid w:val="00BC0923"/>
    <w:rsid w:val="00C510F0"/>
    <w:rsid w:val="00D03667"/>
    <w:rsid w:val="00DF653C"/>
    <w:rsid w:val="00E70ED8"/>
    <w:rsid w:val="00E73FD7"/>
    <w:rsid w:val="00EC2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DC16"/>
  <w15:docId w15:val="{3541CA08-5619-491B-873D-97D24EF5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eladeLista6Colorida-nfase3">
    <w:name w:val="List Table 6 Colorful Accent 3"/>
    <w:basedOn w:val="Tabelanormal"/>
    <w:uiPriority w:val="51"/>
    <w:rsid w:val="00A40F4C"/>
    <w:pPr>
      <w:spacing w:line="240" w:lineRule="auto"/>
    </w:pPr>
    <w:rPr>
      <w:rFonts w:asciiTheme="minorHAnsi" w:eastAsiaTheme="minorHAnsi" w:hAnsiTheme="minorHAnsi" w:cstheme="minorBidi"/>
      <w:color w:val="76923C" w:themeColor="accent3" w:themeShade="BF"/>
      <w:sz w:val="24"/>
      <w:szCs w:val="24"/>
      <w:lang w:eastAsia="en-US"/>
    </w:rPr>
    <w:tblPr>
      <w:tblStyleRowBandSize w:val="1"/>
      <w:tblStyleColBandSize w:val="1"/>
      <w:tblInd w:w="0" w:type="nil"/>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11017</Characters>
  <Application>Microsoft Office Word</Application>
  <DocSecurity>0</DocSecurity>
  <Lines>423</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Jurídico - Grupo GS&amp;</cp:lastModifiedBy>
  <cp:revision>2</cp:revision>
  <dcterms:created xsi:type="dcterms:W3CDTF">2025-12-04T14:18:00Z</dcterms:created>
  <dcterms:modified xsi:type="dcterms:W3CDTF">2025-12-04T14:18:00Z</dcterms:modified>
</cp:coreProperties>
</file>